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E1" w:rsidRDefault="007475E1" w:rsidP="007475E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inherit" w:eastAsiaTheme="majorEastAsia" w:hAnsi="inherit" w:cs="Tahoma"/>
          <w:color w:val="111111"/>
          <w:sz w:val="23"/>
          <w:szCs w:val="23"/>
          <w:bdr w:val="none" w:sz="0" w:space="0" w:color="auto" w:frame="1"/>
        </w:rPr>
      </w:pPr>
      <w:bookmarkStart w:id="0" w:name="_GoBack"/>
      <w:bookmarkEnd w:id="0"/>
    </w:p>
    <w:p w:rsidR="007475E1" w:rsidRDefault="007475E1" w:rsidP="007475E1">
      <w:pPr>
        <w:jc w:val="center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Білім реформасы: мәселелері мен келешегі</w:t>
      </w:r>
    </w:p>
    <w:p w:rsidR="007475E1" w:rsidRDefault="007475E1" w:rsidP="007475E1">
      <w:pPr>
        <w:jc w:val="center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Ақпараттық хат</w:t>
      </w:r>
    </w:p>
    <w:p w:rsidR="007475E1" w:rsidRDefault="007475E1" w:rsidP="007475E1">
      <w:pPr>
        <w:ind w:firstLine="708"/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орталығы 2017 жылдың 01 наурызы мен 30 сәуірі аралығында «</w:t>
      </w:r>
      <w:r>
        <w:rPr>
          <w:b/>
          <w:color w:val="000000" w:themeColor="text1"/>
          <w:sz w:val="24"/>
          <w:szCs w:val="24"/>
          <w:lang w:val="kk-KZ"/>
        </w:rPr>
        <w:t xml:space="preserve">Білім реформасы: мәселелері мен келешегі» </w:t>
      </w:r>
      <w:r>
        <w:rPr>
          <w:color w:val="000000" w:themeColor="text1"/>
          <w:sz w:val="24"/>
          <w:szCs w:val="24"/>
          <w:lang w:val="kk-KZ"/>
        </w:rPr>
        <w:t>тақырыбы бойынша республикалық қашықтықтағы конференцияға жұмыстар қабылдайтынын хабарлайды</w:t>
      </w:r>
      <w:r>
        <w:rPr>
          <w:b/>
          <w:color w:val="000000" w:themeColor="text1"/>
          <w:sz w:val="24"/>
          <w:szCs w:val="24"/>
          <w:lang w:val="kk-KZ"/>
        </w:rPr>
        <w:t>.</w:t>
      </w:r>
    </w:p>
    <w:p w:rsidR="007475E1" w:rsidRDefault="007475E1" w:rsidP="007475E1">
      <w:pPr>
        <w:ind w:firstLine="708"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Конференцияға білім ұйымдарының педагогикалық қызметкерлері лауазымдары мен жұмыс өтіліндегі айырмашылықтарға қарамастан қатыса алады.</w:t>
      </w: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</w:p>
    <w:p w:rsidR="007475E1" w:rsidRDefault="007475E1" w:rsidP="007475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Материал</w:t>
      </w:r>
      <w:r>
        <w:rPr>
          <w:color w:val="000000" w:themeColor="text1"/>
          <w:sz w:val="24"/>
          <w:szCs w:val="24"/>
          <w:lang w:val="kk-KZ"/>
        </w:rPr>
        <w:t xml:space="preserve">дар екі тілде </w:t>
      </w:r>
      <w:r>
        <w:rPr>
          <w:color w:val="000000" w:themeColor="text1"/>
          <w:sz w:val="24"/>
          <w:szCs w:val="24"/>
        </w:rPr>
        <w:t>8 секция</w:t>
      </w:r>
      <w:r>
        <w:rPr>
          <w:color w:val="000000" w:themeColor="text1"/>
          <w:sz w:val="24"/>
          <w:szCs w:val="24"/>
          <w:lang w:val="kk-KZ"/>
        </w:rPr>
        <w:t xml:space="preserve"> бойынша қабылданады </w:t>
      </w:r>
      <w:r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  <w:lang w:val="kk-KZ"/>
        </w:rPr>
        <w:t>орыс, қазақ</w:t>
      </w:r>
      <w:r>
        <w:rPr>
          <w:color w:val="000000" w:themeColor="text1"/>
          <w:sz w:val="24"/>
          <w:szCs w:val="24"/>
        </w:rPr>
        <w:t>):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1. </w:t>
      </w:r>
      <w:r>
        <w:rPr>
          <w:color w:val="000000" w:themeColor="text1"/>
          <w:sz w:val="24"/>
          <w:szCs w:val="24"/>
          <w:lang w:val="kk-KZ"/>
        </w:rPr>
        <w:t>ҰБТ реформасы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  <w:lang w:val="kk-KZ"/>
        </w:rPr>
        <w:t>жаңа күтімдер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2. </w:t>
      </w:r>
      <w:r>
        <w:rPr>
          <w:color w:val="000000" w:themeColor="text1"/>
          <w:sz w:val="24"/>
          <w:szCs w:val="24"/>
          <w:lang w:val="kk-KZ"/>
        </w:rPr>
        <w:t>Оқытуда мультимедианы пайдалану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Секция 3. Білім берудің жаңартылған мазмұнын енгізу 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4. Электронды оқулықтар – заманауи мектептердің құтқарушысы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5. Техникалық және кәсіби білім: жүйені құтқару немесе дағдарыс.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6. Үш тілдік оқыту жағдайларындағы білім алушыларды оқыту және дамыту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Секция 7. «Сандық Қазақстан» мемлекеттік бағдарламасы және білімді дамыту 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8. </w:t>
      </w:r>
      <w:r>
        <w:rPr>
          <w:color w:val="000000" w:themeColor="text1"/>
          <w:sz w:val="24"/>
          <w:szCs w:val="24"/>
          <w:lang w:val="kk-KZ"/>
        </w:rPr>
        <w:t xml:space="preserve">Электрондық </w:t>
      </w:r>
      <w:r>
        <w:rPr>
          <w:color w:val="000000" w:themeColor="text1"/>
          <w:sz w:val="24"/>
          <w:szCs w:val="24"/>
        </w:rPr>
        <w:t xml:space="preserve">журнал: </w:t>
      </w:r>
      <w:r>
        <w:rPr>
          <w:color w:val="000000" w:themeColor="text1"/>
          <w:sz w:val="24"/>
          <w:szCs w:val="24"/>
          <w:lang w:val="kk-KZ"/>
        </w:rPr>
        <w:t>жақсы немесе жаман</w:t>
      </w: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Секцияның шеңберінде қатысушылар тақырыпты өздігінен таңдайды.</w:t>
      </w: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Ұйымдастырушылық жарна 2000 (екі мың) теңгені құрайды.</w:t>
      </w: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Барлық қатысушыларға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конференци</w:t>
      </w:r>
      <w:r>
        <w:rPr>
          <w:color w:val="000000" w:themeColor="text1"/>
          <w:sz w:val="24"/>
          <w:szCs w:val="24"/>
          <w:lang w:val="kk-KZ"/>
        </w:rPr>
        <w:t>яға</w:t>
      </w:r>
      <w:proofErr w:type="spellEnd"/>
      <w:r>
        <w:rPr>
          <w:color w:val="000000" w:themeColor="text1"/>
          <w:sz w:val="24"/>
          <w:szCs w:val="24"/>
          <w:lang w:val="kk-KZ"/>
        </w:rPr>
        <w:t xml:space="preserve"> қатысуды растайтын</w:t>
      </w:r>
      <w:r>
        <w:rPr>
          <w:color w:val="000000" w:themeColor="text1"/>
          <w:sz w:val="24"/>
          <w:szCs w:val="24"/>
        </w:rPr>
        <w:t xml:space="preserve"> сертификат</w:t>
      </w:r>
      <w:r>
        <w:rPr>
          <w:color w:val="000000" w:themeColor="text1"/>
          <w:sz w:val="24"/>
          <w:szCs w:val="24"/>
          <w:lang w:val="kk-KZ"/>
        </w:rPr>
        <w:t xml:space="preserve"> беріледі. Қатысушылардың ең жақсы жұмыстары дипломдармен марапатталады.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Конференция аяқталғаннан соң конференция материалдарының электрондық жинағы шығарылады.</w:t>
      </w: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</w:p>
    <w:p w:rsidR="007475E1" w:rsidRDefault="007475E1" w:rsidP="007475E1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Қосымша ақпарат AGARTU.ORG сайтындағы Конференция туралы Ережеде жарияланған</w:t>
      </w:r>
    </w:p>
    <w:p w:rsidR="007475E1" w:rsidRDefault="007475E1" w:rsidP="007475E1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br w:type="page"/>
      </w:r>
    </w:p>
    <w:p w:rsidR="007475E1" w:rsidRDefault="007475E1" w:rsidP="007475E1">
      <w:pPr>
        <w:pStyle w:val="a4"/>
        <w:jc w:val="center"/>
        <w:rPr>
          <w:sz w:val="24"/>
          <w:lang w:val="kk-KZ"/>
        </w:rPr>
      </w:pPr>
      <w:r>
        <w:rPr>
          <w:b/>
          <w:sz w:val="24"/>
          <w:lang w:val="kk-KZ"/>
        </w:rPr>
        <w:lastRenderedPageBreak/>
        <w:t>II Республикалық қашықтықтағы «</w:t>
      </w:r>
      <w:r>
        <w:rPr>
          <w:b/>
          <w:color w:val="000000" w:themeColor="text1"/>
          <w:sz w:val="24"/>
          <w:szCs w:val="24"/>
          <w:lang w:val="kk-KZ"/>
        </w:rPr>
        <w:t>Білім реформасы: мәселелері мен келешегі</w:t>
      </w:r>
      <w:r>
        <w:rPr>
          <w:b/>
          <w:sz w:val="24"/>
          <w:lang w:val="kk-KZ"/>
        </w:rPr>
        <w:t>» атты ғылыми-тәжірибелік конференциясы туралы Ереже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Аталмыш Ереже </w:t>
      </w:r>
      <w:r>
        <w:rPr>
          <w:sz w:val="24"/>
          <w:lang w:val="kk-KZ"/>
        </w:rPr>
        <w:t>Республикалық қашықтықтағы «</w:t>
      </w:r>
      <w:r>
        <w:rPr>
          <w:b/>
          <w:color w:val="000000" w:themeColor="text1"/>
          <w:sz w:val="24"/>
          <w:szCs w:val="24"/>
          <w:lang w:val="kk-KZ"/>
        </w:rPr>
        <w:t>Білім реформасы: мәселелері мен келешегі</w:t>
      </w:r>
      <w:r>
        <w:rPr>
          <w:sz w:val="24"/>
          <w:lang w:val="kk-KZ"/>
        </w:rPr>
        <w:t xml:space="preserve">» атты ғылыми-тәжірибелік конференциясын </w:t>
      </w:r>
      <w:r>
        <w:rPr>
          <w:sz w:val="24"/>
          <w:szCs w:val="24"/>
          <w:lang w:val="kk-KZ"/>
        </w:rPr>
        <w:t xml:space="preserve">(бұдан әрі - Конференция) </w:t>
      </w:r>
      <w:r>
        <w:rPr>
          <w:sz w:val="24"/>
          <w:lang w:val="kk-KZ"/>
        </w:rPr>
        <w:t>ұйымдастыру, өткізу жне қорытындылау</w:t>
      </w:r>
      <w:r>
        <w:rPr>
          <w:sz w:val="24"/>
          <w:szCs w:val="24"/>
          <w:lang w:val="kk-KZ"/>
        </w:rPr>
        <w:t xml:space="preserve"> қағидаларын орнатады. 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1. Конференцияның ұйымдастырушысы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1.1. Конференцияның ұйымдастырушысы </w:t>
      </w: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орталығы</w:t>
      </w:r>
      <w:r>
        <w:rPr>
          <w:sz w:val="24"/>
          <w:szCs w:val="24"/>
          <w:lang w:val="kk-KZ"/>
        </w:rPr>
        <w:t xml:space="preserve"> (SEVIBA ЖК иегері) болып табылады (бұдан әрі - Ұйымдастырушы).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Конференци</w:t>
      </w:r>
      <w:r>
        <w:rPr>
          <w:b/>
          <w:sz w:val="24"/>
          <w:szCs w:val="24"/>
          <w:lang w:val="kk-KZ"/>
        </w:rPr>
        <w:t>яны</w:t>
      </w:r>
      <w:proofErr w:type="spellEnd"/>
      <w:r>
        <w:rPr>
          <w:b/>
          <w:sz w:val="24"/>
          <w:szCs w:val="24"/>
          <w:lang w:val="kk-KZ"/>
        </w:rPr>
        <w:t xml:space="preserve"> өткізудің тәртібі мен мерзімдері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2.1 </w:t>
      </w:r>
      <w:proofErr w:type="spellStart"/>
      <w:r>
        <w:rPr>
          <w:sz w:val="24"/>
          <w:szCs w:val="24"/>
        </w:rPr>
        <w:t>Конференци</w:t>
      </w:r>
      <w:r>
        <w:rPr>
          <w:sz w:val="24"/>
          <w:szCs w:val="24"/>
          <w:lang w:val="kk-KZ"/>
        </w:rPr>
        <w:t>яның</w:t>
      </w:r>
      <w:proofErr w:type="spellEnd"/>
      <w:r>
        <w:rPr>
          <w:sz w:val="24"/>
          <w:szCs w:val="24"/>
          <w:lang w:val="kk-KZ"/>
        </w:rPr>
        <w:t xml:space="preserve"> секциялары </w:t>
      </w:r>
    </w:p>
    <w:p w:rsidR="007475E1" w:rsidRDefault="007475E1" w:rsidP="007475E1">
      <w:pPr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kk-KZ"/>
        </w:rPr>
        <w:t xml:space="preserve">2.1.1 </w:t>
      </w:r>
      <w:r>
        <w:rPr>
          <w:color w:val="000000" w:themeColor="text1"/>
          <w:sz w:val="24"/>
          <w:szCs w:val="24"/>
        </w:rPr>
        <w:t>Материал</w:t>
      </w:r>
      <w:r>
        <w:rPr>
          <w:color w:val="000000" w:themeColor="text1"/>
          <w:sz w:val="24"/>
          <w:szCs w:val="24"/>
          <w:lang w:val="kk-KZ"/>
        </w:rPr>
        <w:t xml:space="preserve">дар екі тілде </w:t>
      </w:r>
      <w:r>
        <w:rPr>
          <w:color w:val="000000" w:themeColor="text1"/>
          <w:sz w:val="24"/>
          <w:szCs w:val="24"/>
        </w:rPr>
        <w:t>8 секция</w:t>
      </w:r>
      <w:r>
        <w:rPr>
          <w:color w:val="000000" w:themeColor="text1"/>
          <w:sz w:val="24"/>
          <w:szCs w:val="24"/>
          <w:lang w:val="kk-KZ"/>
        </w:rPr>
        <w:t xml:space="preserve"> бойынша қабылданады </w:t>
      </w:r>
      <w:r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  <w:lang w:val="kk-KZ"/>
        </w:rPr>
        <w:t>орыс, қазақ</w:t>
      </w:r>
      <w:r>
        <w:rPr>
          <w:color w:val="000000" w:themeColor="text1"/>
          <w:sz w:val="24"/>
          <w:szCs w:val="24"/>
        </w:rPr>
        <w:t>):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1. </w:t>
      </w:r>
      <w:r>
        <w:rPr>
          <w:color w:val="000000" w:themeColor="text1"/>
          <w:sz w:val="24"/>
          <w:szCs w:val="24"/>
          <w:lang w:val="kk-KZ"/>
        </w:rPr>
        <w:t>ҰБТ реформасы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  <w:lang w:val="kk-KZ"/>
        </w:rPr>
        <w:t>жаңа күтімдер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2. </w:t>
      </w:r>
      <w:r>
        <w:rPr>
          <w:color w:val="000000" w:themeColor="text1"/>
          <w:sz w:val="24"/>
          <w:szCs w:val="24"/>
          <w:lang w:val="kk-KZ"/>
        </w:rPr>
        <w:t>Оқытуда мультимедианы пайдалану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Секция 3. Білім берудің жаңартылған мазмұнын енгізу 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4. Электронды оқулықтар – заманауи мектептердің құтқарушысы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5. Техникалық және кәсіби білім: жүйені құтқару немесе дағдарыс.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Секция 6. Үш тілдік оқыту жағдайларындағы білім алушыларды оқыту және дамыту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Секция 7. «Сандық Қазақстан» мемлекеттік бағдарламасы және білімді дамыту </w:t>
      </w:r>
    </w:p>
    <w:p w:rsidR="007475E1" w:rsidRDefault="007475E1" w:rsidP="007475E1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Секция 8. </w:t>
      </w:r>
      <w:r>
        <w:rPr>
          <w:color w:val="000000" w:themeColor="text1"/>
          <w:sz w:val="24"/>
          <w:szCs w:val="24"/>
          <w:lang w:val="kk-KZ"/>
        </w:rPr>
        <w:t xml:space="preserve">Электрондық </w:t>
      </w:r>
      <w:r>
        <w:rPr>
          <w:color w:val="000000" w:themeColor="text1"/>
          <w:sz w:val="24"/>
          <w:szCs w:val="24"/>
        </w:rPr>
        <w:t xml:space="preserve">журнал: </w:t>
      </w:r>
      <w:r>
        <w:rPr>
          <w:color w:val="000000" w:themeColor="text1"/>
          <w:sz w:val="24"/>
          <w:szCs w:val="24"/>
          <w:lang w:val="kk-KZ"/>
        </w:rPr>
        <w:t>жақсы немесе жаман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Секцияның шеңберінде қатысушылар өз зерттеу жұмыстарының тақырыптарын өздігінен таңдайды. 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2.2. Жұмыстарды қабылдау 2017 жылдың 1 наурызынан 30 сәуіріне дейін іске асады.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2.3. Конференция жеңімпаздарын марапаттау AGARTU.ORG сайтында 2017 жылдың 15 мамырында өткізіледі.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2.4. Конференцияға қатысу үшін аталмыш Ереженің 2.2. тармағында көрсетілген мерзімде келесі әдістердің бірімен материал жолдау қажет: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kk-KZ"/>
        </w:rPr>
        <w:t>әдіс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ұсынылатын</w:t>
      </w:r>
      <w:r>
        <w:rPr>
          <w:sz w:val="24"/>
          <w:szCs w:val="24"/>
        </w:rPr>
        <w:t xml:space="preserve">) 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kk-KZ"/>
        </w:rPr>
        <w:t xml:space="preserve">Жеке кабинетке тіркеу </w:t>
      </w:r>
      <w:hyperlink r:id="rId6" w:history="1">
        <w:r>
          <w:rPr>
            <w:rStyle w:val="a8"/>
            <w:sz w:val="24"/>
            <w:szCs w:val="24"/>
          </w:rPr>
          <w:t>http://prosveshenie.kz/</w:t>
        </w:r>
      </w:hyperlink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Жеке кабинеттің теңгерімін толықтыру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>Жұмысты Жеке кабинетке жүктеу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  <w:lang w:val="kk-KZ"/>
        </w:rPr>
        <w:t>әдіс</w:t>
      </w:r>
    </w:p>
    <w:p w:rsidR="007475E1" w:rsidRDefault="001F7C1D" w:rsidP="007475E1">
      <w:pPr>
        <w:jc w:val="both"/>
        <w:rPr>
          <w:sz w:val="24"/>
          <w:szCs w:val="24"/>
        </w:rPr>
      </w:pPr>
      <w:hyperlink r:id="rId7" w:history="1">
        <w:r w:rsidR="007475E1">
          <w:rPr>
            <w:rStyle w:val="a8"/>
            <w:b/>
            <w:lang w:val="en-US"/>
          </w:rPr>
          <w:t>nauka</w:t>
        </w:r>
        <w:r w:rsidR="007475E1">
          <w:rPr>
            <w:rStyle w:val="a8"/>
            <w:b/>
          </w:rPr>
          <w:t>@agartu.com</w:t>
        </w:r>
      </w:hyperlink>
      <w:r w:rsidR="007475E1">
        <w:rPr>
          <w:sz w:val="24"/>
          <w:szCs w:val="24"/>
        </w:rPr>
        <w:t xml:space="preserve"> </w:t>
      </w:r>
      <w:r w:rsidR="007475E1">
        <w:rPr>
          <w:sz w:val="24"/>
          <w:szCs w:val="24"/>
          <w:lang w:val="kk-KZ"/>
        </w:rPr>
        <w:t>электрондық поштасына келесі материалдарды жіберу</w:t>
      </w:r>
      <w:r w:rsidR="007475E1">
        <w:rPr>
          <w:sz w:val="24"/>
          <w:szCs w:val="24"/>
        </w:rPr>
        <w:t>: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Конференци</w:t>
      </w:r>
      <w:r>
        <w:rPr>
          <w:sz w:val="24"/>
          <w:szCs w:val="24"/>
          <w:lang w:val="kk-KZ"/>
        </w:rPr>
        <w:t>яға</w:t>
      </w:r>
      <w:proofErr w:type="spellEnd"/>
      <w:r>
        <w:rPr>
          <w:sz w:val="24"/>
          <w:szCs w:val="24"/>
          <w:lang w:val="kk-KZ"/>
        </w:rPr>
        <w:t xml:space="preserve">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>
        <w:rPr>
          <w:sz w:val="24"/>
          <w:szCs w:val="24"/>
        </w:rPr>
        <w:t>)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>
        <w:rPr>
          <w:sz w:val="24"/>
          <w:szCs w:val="24"/>
        </w:rPr>
        <w:t>) (WORD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>
        <w:rPr>
          <w:sz w:val="24"/>
          <w:szCs w:val="24"/>
        </w:rPr>
        <w:t>)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>
        <w:rPr>
          <w:sz w:val="24"/>
          <w:szCs w:val="24"/>
        </w:rPr>
        <w:t>)</w:t>
      </w:r>
    </w:p>
    <w:p w:rsidR="007475E1" w:rsidRDefault="007475E1" w:rsidP="00747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қатысушылары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color w:val="000000" w:themeColor="text1"/>
          <w:sz w:val="24"/>
          <w:szCs w:val="24"/>
          <w:lang w:val="kk-KZ"/>
        </w:rPr>
        <w:t>Конференцияға білім ұйымдарының педагогикалық қызметкерлері лауазымдары мен жұмыс өтіліндегі айырмашылықтарға қарамастан қатыса алады</w:t>
      </w:r>
      <w:r>
        <w:rPr>
          <w:sz w:val="24"/>
          <w:szCs w:val="24"/>
        </w:rPr>
        <w:t>.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Конференци</w:t>
      </w:r>
      <w:r>
        <w:rPr>
          <w:sz w:val="24"/>
          <w:szCs w:val="24"/>
          <w:lang w:val="kk-KZ"/>
        </w:rPr>
        <w:t>яға</w:t>
      </w:r>
      <w:proofErr w:type="spellEnd"/>
      <w:r>
        <w:rPr>
          <w:sz w:val="24"/>
          <w:szCs w:val="24"/>
          <w:lang w:val="kk-KZ"/>
        </w:rPr>
        <w:t xml:space="preserve"> жіберілетін жұмыс қосалқы автормен жазыла алады </w:t>
      </w:r>
      <w:r>
        <w:rPr>
          <w:sz w:val="24"/>
          <w:szCs w:val="24"/>
        </w:rPr>
        <w:t>(1 (</w:t>
      </w:r>
      <w:r>
        <w:rPr>
          <w:sz w:val="24"/>
          <w:szCs w:val="24"/>
          <w:lang w:val="kk-KZ"/>
        </w:rPr>
        <w:t>бір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қосалқы автордан артық емес</w:t>
      </w:r>
      <w:r>
        <w:rPr>
          <w:sz w:val="24"/>
          <w:szCs w:val="24"/>
        </w:rPr>
        <w:t xml:space="preserve">). 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kk-KZ"/>
        </w:rPr>
        <w:t>Ұйымдастырушылық жарна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4.1. Ұйымдастырушылық жарна 2000 (екі мың) теңгені құрайды.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4.2. Ұйымдастырушылық жарна қатысушының сертификатын және жүлдегендің дипломын жіберу бойынша шығындарды қамтиды 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4.3. Ұйымдастырушылық жарнаға банк комиссиясы қосылмайды.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4.4. Ұйымдастырушылық жарнаны төлеуге арналған реквизиттер AGARTU.ORG сайтында («Реквизиттер және төлем жасау тәртібі» мәзірі) және PROSVESHENIE.KZ сайтындағы Жеке кабинетте жарияланған.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5. Жұмыстың мазмұны мен рәсімделуіне қойылатын талаптар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5.1. Конференцияға жеке немесе қос авторлықпен орындалған жұмыстар (мақалалар) қабылданады.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5.2. Жұмысқа қойылатын талаптар: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5.2.1. зерттеудің негізгі ережелері, қорытындылары мен ұсыныстары түпнұсқалы, яғни Конференцияға тапсыруға дейін қандай да бір БАҚ беттерінде жарияланған болмауы тиіс;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5.2.2. жұмыстар қатысушымен жеке орындалып, авторлық құқықтар туралы заңнаманы бұзбауы тиіс;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5.2.3. жұмыстың ұсынылған ауқымы – А4 форматындағы 3-5 бет (ең жоғары ауқымы, оның ішінде қосымшалары – А4 форматындағы 10 бет).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5.2.4. Жұмысты безендіру Word редакторында, Times New Roman 12 шрифтінде, аралық интервалы бір жарым, мәтінді теңестіру – беттің ені бойынша, шеттері: сол жағынан – 3 см, оң жағынан, үстінен және астынан – 2 см. Файл .doc (word 1997-2003 құжаты) форматында немесе docx (документ word 2007) форматында сақталады.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5.2.5. жұмыстарда жиі қолданылатын қысқартулар мен аббревиатураларға тиым салынбайды.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5.3. Қатысушы мәлімдемемен бірге .jpg. форматында сурет жібере алады. Сурет жұмыспен бірге жарияланады. Суретке қойылатын талаптар: көлденең бағдарлы, көлемі 300х400 px кем емес, суретте басқа тұлғалар немесе басқа жазбалар болмауы тиіс.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6. Жұмыстардың жинаққа жариялануы.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6.2. Конференция аяқталғаннан соң Ұйымдастырушы конференция материалдарының электрондық жинағын шығарады. Конференция қорытындысын жасаудан соң жинақ 3 (үш ай) айдан соң AGARTU.ORG сайтында жүктеу үшін жарияланады.</w:t>
      </w:r>
    </w:p>
    <w:p w:rsidR="007475E1" w:rsidRDefault="007475E1" w:rsidP="00747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қорытындысын жасау</w:t>
      </w:r>
      <w:r>
        <w:rPr>
          <w:b/>
          <w:sz w:val="24"/>
          <w:szCs w:val="24"/>
        </w:rPr>
        <w:t>,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proofErr w:type="spellStart"/>
      <w:r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жеңімпаздарын жариялау және марапаттау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7.1. Жұмыстарды Қазылар алқасы екі рет бағалайды. Алдын ала (қабылдау барысында) және қорытынды түрде.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Жұмыстарды бағалаудың критерийлері: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∙ зерттеу жұмысы тақырыбының ашылу толықтығы, өткізілген талдау;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>жұмыстың тақырыпқа және конференцияның негізгі идеяларына сәйкестілігі</w:t>
      </w:r>
      <w:r>
        <w:rPr>
          <w:sz w:val="24"/>
          <w:szCs w:val="24"/>
          <w:lang w:val="kk-KZ"/>
        </w:rPr>
        <w:t>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>қойылған және шешілетін мәселелердің өзектілігі мен маңыздылығы</w:t>
      </w:r>
      <w:r>
        <w:rPr>
          <w:sz w:val="24"/>
          <w:szCs w:val="24"/>
          <w:lang w:val="kk-KZ"/>
        </w:rPr>
        <w:t>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∙ соңғы жылдары қалыптасқан жағдайды түсінудің тереңдігі мен деңгейі;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∙ шығарылатын ұсыныстардың тәжірибелік маңызы;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∙ логикалығы, жұмыстың негізгі ережелерінің өзара байланысуы;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∙ жұмысты жазудың өзіндігі, </w:t>
      </w:r>
      <w:r>
        <w:rPr>
          <w:sz w:val="24"/>
          <w:szCs w:val="24"/>
          <w:u w:val="single"/>
          <w:lang w:val="kk-KZ"/>
        </w:rPr>
        <w:t>автордың дәлелдемелі көзқарасының болуы</w:t>
      </w:r>
      <w:r>
        <w:rPr>
          <w:sz w:val="24"/>
          <w:szCs w:val="24"/>
          <w:lang w:val="kk-KZ"/>
        </w:rPr>
        <w:t>;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∙ көрсетудің ғылыми стилі.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7.2. Конференцияның жеңімпаздары ретінде Қазылар алқасының бағалауына сәйкес жүлделі орындарға ие болған қатысушылар болады. </w:t>
      </w:r>
    </w:p>
    <w:p w:rsidR="007475E1" w:rsidRDefault="007475E1" w:rsidP="007475E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8. Қорытынды ережелер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8.1. Конференция қатысушыларымен ұсынылған жұмыстарды Ұйымдастырушы </w:t>
      </w:r>
      <w:r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журналының сайтында және басқа жарияланымдарға жариялау үшін пайдалана алады</w:t>
      </w:r>
      <w:r>
        <w:rPr>
          <w:sz w:val="24"/>
          <w:szCs w:val="24"/>
          <w:lang w:val="kk-KZ"/>
        </w:rPr>
        <w:t>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8.2. </w:t>
      </w:r>
      <w:r>
        <w:rPr>
          <w:sz w:val="24"/>
          <w:szCs w:val="24"/>
          <w:u w:val="single"/>
          <w:lang w:val="kk-KZ"/>
        </w:rPr>
        <w:t>Конференция қорытындылары бойынша қарсылықтар, апелляциялар, шағымдар қабылданбайды</w:t>
      </w:r>
      <w:r>
        <w:rPr>
          <w:sz w:val="24"/>
          <w:szCs w:val="24"/>
          <w:lang w:val="kk-KZ"/>
        </w:rPr>
        <w:t xml:space="preserve">. 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Конференцияға қатысуға тиым салуға себеп бола алады: Конференцияға қатысу мәлімдемесін ұсынудың мерзімдерін бұзу, үміткердің қате мәлімет ұсынуы, ұйымдастырушылық жарнаның төленбеуі, сонымен қатар кез-келген кезеңде конференцияға қатысудан жеке бас тарту.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Қатысушы аталмыш Ережені бұзған жағдайда, не болмаса Әділ қазылар алқасына, Ұйымдастырушыға, Конференцияның басқа қатысушыларына қатаң қатынас жасаған жағдайда кез-келген кезеңде конференциядан шығарылуы мүмкін. 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8.3. Конференция жүлдегерлері дипломдармен марапатталады.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8.4. Жұмыстары қабылданған қатысушыларға 2017 жылдың 30 мамырына дейін Қазылар алқасы конференцияға қатысуды растайтын сертификат жібереді.</w:t>
      </w:r>
    </w:p>
    <w:p w:rsidR="007475E1" w:rsidRDefault="007475E1" w:rsidP="007475E1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br w:type="page"/>
      </w:r>
    </w:p>
    <w:p w:rsidR="007475E1" w:rsidRDefault="007475E1" w:rsidP="007475E1">
      <w:pPr>
        <w:jc w:val="center"/>
        <w:rPr>
          <w:b/>
          <w:color w:val="FF0000"/>
          <w:szCs w:val="24"/>
          <w:lang w:val="kk-KZ"/>
        </w:rPr>
      </w:pPr>
      <w:r>
        <w:rPr>
          <w:b/>
          <w:color w:val="FF0000"/>
          <w:szCs w:val="24"/>
          <w:lang w:val="kk-KZ"/>
        </w:rPr>
        <w:lastRenderedPageBreak/>
        <w:t>Конференция туралы толығырақ ақпарат AGARTU.ORG сайтында жарияланған</w:t>
      </w:r>
    </w:p>
    <w:p w:rsidR="007475E1" w:rsidRDefault="007475E1" w:rsidP="007475E1">
      <w:pPr>
        <w:jc w:val="center"/>
        <w:rPr>
          <w:b/>
          <w:szCs w:val="24"/>
          <w:lang w:val="kk-KZ"/>
        </w:rPr>
      </w:pPr>
    </w:p>
    <w:p w:rsidR="007475E1" w:rsidRDefault="007475E1" w:rsidP="007475E1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«</w:t>
      </w:r>
      <w:r>
        <w:rPr>
          <w:b/>
          <w:color w:val="000000" w:themeColor="text1"/>
          <w:sz w:val="24"/>
          <w:szCs w:val="24"/>
          <w:lang w:val="kk-KZ"/>
        </w:rPr>
        <w:t>Білім реформасы: мәселелері мен келешегі</w:t>
      </w:r>
      <w:r>
        <w:rPr>
          <w:b/>
          <w:sz w:val="24"/>
          <w:lang w:val="kk-KZ"/>
        </w:rPr>
        <w:t xml:space="preserve">» </w:t>
      </w:r>
    </w:p>
    <w:p w:rsidR="007475E1" w:rsidRDefault="007475E1" w:rsidP="007475E1">
      <w:pPr>
        <w:jc w:val="center"/>
        <w:rPr>
          <w:szCs w:val="24"/>
          <w:lang w:val="kk-KZ"/>
        </w:rPr>
      </w:pPr>
      <w:r>
        <w:rPr>
          <w:b/>
          <w:sz w:val="24"/>
          <w:lang w:val="kk-KZ"/>
        </w:rPr>
        <w:t>конференциясына қатысуға арналған мәлімдеме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Жұмыстың атауы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тақырыбы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Секц</w:t>
            </w:r>
            <w:proofErr w:type="spellEnd"/>
            <w:r>
              <w:rPr>
                <w:sz w:val="24"/>
                <w:szCs w:val="24"/>
                <w:lang w:val="kk-KZ"/>
              </w:rPr>
              <w:t>ия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 туралы деректер</w:t>
            </w: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ЖСН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475E1" w:rsidTr="007475E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Қосалқы автор туралы деректер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Байланыс деректері</w:t>
            </w: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Байланыс </w:t>
            </w:r>
            <w:r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  <w:tr w:rsidR="007475E1" w:rsidTr="007475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jc w:val="both"/>
              <w:rPr>
                <w:sz w:val="24"/>
                <w:szCs w:val="24"/>
              </w:rPr>
            </w:pPr>
          </w:p>
        </w:tc>
      </w:tr>
    </w:tbl>
    <w:p w:rsidR="007475E1" w:rsidRDefault="007475E1" w:rsidP="007475E1">
      <w:pPr>
        <w:jc w:val="center"/>
        <w:rPr>
          <w:b/>
          <w:sz w:val="24"/>
          <w:szCs w:val="24"/>
        </w:rPr>
      </w:pPr>
    </w:p>
    <w:p w:rsidR="007475E1" w:rsidRDefault="007475E1" w:rsidP="00747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z w:val="24"/>
          <w:szCs w:val="24"/>
          <w:lang w:val="kk-KZ"/>
        </w:rPr>
        <w:t xml:space="preserve">шталық мекен-жайы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оқу орнының мекен-жайын көрсету қажет</w:t>
      </w:r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Оқу орнының атауы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Көшесі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kk-KZ" w:eastAsia="en-US"/>
              </w:rPr>
              <w:t>үйі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</w:t>
            </w:r>
            <w:r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ауыл</w:t>
            </w:r>
            <w:r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село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Аудан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Облыс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Мемлекет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Қазақстан</w:t>
            </w: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Ескі</w:t>
            </w:r>
            <w:r>
              <w:rPr>
                <w:rFonts w:eastAsia="Calibri"/>
                <w:lang w:eastAsia="en-US"/>
              </w:rPr>
              <w:t xml:space="preserve"> индекс</w:t>
            </w:r>
            <w:r>
              <w:rPr>
                <w:rFonts w:eastAsia="Calibri"/>
                <w:lang w:val="kk-KZ" w:eastAsia="en-US"/>
              </w:rPr>
              <w:t>і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алты сан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7475E1" w:rsidTr="007475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Жаңа индексі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міндетті емес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E1" w:rsidRDefault="007475E1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475E1" w:rsidRDefault="007475E1" w:rsidP="007475E1">
      <w:pPr>
        <w:pStyle w:val="a9"/>
        <w:spacing w:before="0" w:beforeAutospacing="0" w:after="0" w:afterAutospacing="0"/>
        <w:textAlignment w:val="baseline"/>
      </w:pPr>
    </w:p>
    <w:p w:rsidR="007475E1" w:rsidRDefault="001F7C1D" w:rsidP="007475E1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hyperlink r:id="rId8" w:history="1">
        <w:r w:rsidR="007475E1">
          <w:rPr>
            <w:rStyle w:val="a8"/>
            <w:rFonts w:eastAsia="Calibri"/>
            <w:lang w:val="en-US" w:eastAsia="en-US"/>
          </w:rPr>
          <w:t>nauka</w:t>
        </w:r>
        <w:r w:rsidR="007475E1">
          <w:rPr>
            <w:rStyle w:val="a8"/>
            <w:rFonts w:eastAsia="Calibri"/>
            <w:lang w:eastAsia="en-US"/>
          </w:rPr>
          <w:t>@</w:t>
        </w:r>
        <w:r w:rsidR="007475E1">
          <w:rPr>
            <w:rStyle w:val="a8"/>
            <w:rFonts w:eastAsia="Calibri"/>
            <w:lang w:val="en-US" w:eastAsia="en-US"/>
          </w:rPr>
          <w:t>agartu</w:t>
        </w:r>
        <w:r w:rsidR="007475E1">
          <w:rPr>
            <w:rStyle w:val="a8"/>
            <w:rFonts w:eastAsia="Calibri"/>
            <w:lang w:eastAsia="en-US"/>
          </w:rPr>
          <w:t>.</w:t>
        </w:r>
        <w:r w:rsidR="007475E1">
          <w:rPr>
            <w:rStyle w:val="a8"/>
            <w:rFonts w:eastAsia="Calibri"/>
            <w:lang w:val="en-US" w:eastAsia="en-US"/>
          </w:rPr>
          <w:t>com</w:t>
        </w:r>
      </w:hyperlink>
      <w:r w:rsidR="007475E1" w:rsidRPr="007475E1">
        <w:rPr>
          <w:rFonts w:eastAsia="Calibri"/>
          <w:lang w:eastAsia="en-US"/>
        </w:rPr>
        <w:t xml:space="preserve"> </w:t>
      </w:r>
      <w:r w:rsidR="007475E1">
        <w:rPr>
          <w:rFonts w:eastAsia="Calibri"/>
          <w:lang w:val="kk-KZ" w:eastAsia="en-US"/>
        </w:rPr>
        <w:t>электрондық поштасына келесі ақпарат жіберілуі тиіс</w:t>
      </w:r>
      <w:r w:rsidR="007475E1">
        <w:rPr>
          <w:rFonts w:eastAsia="Calibri"/>
          <w:lang w:eastAsia="en-US"/>
        </w:rPr>
        <w:t xml:space="preserve"> (</w:t>
      </w:r>
      <w:r w:rsidR="007475E1">
        <w:rPr>
          <w:rFonts w:eastAsia="Calibri"/>
          <w:lang w:val="kk-KZ" w:eastAsia="en-US"/>
        </w:rPr>
        <w:t>барлығын бір хатпен жіберу керек</w:t>
      </w:r>
      <w:r w:rsidR="007475E1">
        <w:rPr>
          <w:rFonts w:eastAsia="Calibri"/>
          <w:lang w:eastAsia="en-US"/>
        </w:rPr>
        <w:t>):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Конференци</w:t>
      </w:r>
      <w:r>
        <w:rPr>
          <w:sz w:val="24"/>
          <w:szCs w:val="24"/>
          <w:lang w:val="kk-KZ"/>
        </w:rPr>
        <w:t>яға</w:t>
      </w:r>
      <w:proofErr w:type="spellEnd"/>
      <w:r>
        <w:rPr>
          <w:sz w:val="24"/>
          <w:szCs w:val="24"/>
          <w:lang w:val="kk-KZ"/>
        </w:rPr>
        <w:t xml:space="preserve">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>
        <w:rPr>
          <w:sz w:val="24"/>
          <w:szCs w:val="24"/>
        </w:rPr>
        <w:t>)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>
        <w:rPr>
          <w:sz w:val="24"/>
          <w:szCs w:val="24"/>
        </w:rPr>
        <w:t>) (WORD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>
        <w:rPr>
          <w:sz w:val="24"/>
          <w:szCs w:val="24"/>
        </w:rPr>
        <w:t>)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7475E1" w:rsidRDefault="007475E1" w:rsidP="0074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>
        <w:rPr>
          <w:sz w:val="24"/>
          <w:szCs w:val="24"/>
        </w:rPr>
        <w:t>)</w:t>
      </w:r>
    </w:p>
    <w:p w:rsidR="007475E1" w:rsidRDefault="007475E1" w:rsidP="007475E1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7475E1" w:rsidRDefault="007475E1" w:rsidP="007475E1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val="kk-KZ" w:eastAsia="en-US"/>
        </w:rPr>
        <w:t xml:space="preserve">Мәлімдеме ұйымдастырушылық комитетпен 14 күн қарастырылады </w:t>
      </w:r>
    </w:p>
    <w:p w:rsidR="007475E1" w:rsidRDefault="007475E1" w:rsidP="007475E1">
      <w:pPr>
        <w:jc w:val="both"/>
        <w:rPr>
          <w:sz w:val="24"/>
          <w:szCs w:val="24"/>
        </w:rPr>
      </w:pPr>
    </w:p>
    <w:p w:rsidR="00D955DB" w:rsidRDefault="00D955DB" w:rsidP="00D955DB">
      <w:pPr>
        <w:jc w:val="both"/>
        <w:rPr>
          <w:sz w:val="24"/>
          <w:szCs w:val="24"/>
        </w:rPr>
      </w:pPr>
    </w:p>
    <w:sectPr w:rsidR="00D955DB" w:rsidSect="007F4205">
      <w:headerReference w:type="default" r:id="rId9"/>
      <w:footerReference w:type="default" r:id="rId10"/>
      <w:pgSz w:w="11906" w:h="16838"/>
      <w:pgMar w:top="1134" w:right="850" w:bottom="993" w:left="1701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1D" w:rsidRDefault="001F7C1D" w:rsidP="00B239AF">
      <w:r>
        <w:separator/>
      </w:r>
    </w:p>
  </w:endnote>
  <w:endnote w:type="continuationSeparator" w:id="0">
    <w:p w:rsidR="001F7C1D" w:rsidRDefault="001F7C1D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5F" w:rsidRPr="00B239AF" w:rsidRDefault="00F00E5F">
    <w:pPr>
      <w:pStyle w:val="a6"/>
    </w:pPr>
    <w:r>
      <w:t xml:space="preserve">Республиканский </w:t>
    </w:r>
    <w:r w:rsidRPr="00C63714">
      <w:t>информационно-методический</w:t>
    </w:r>
    <w:r>
      <w:t xml:space="preserve"> </w:t>
    </w:r>
    <w:r w:rsidRPr="00C63714">
      <w:t>центр</w:t>
    </w:r>
    <w:r>
      <w:t xml:space="preserve"> «Просвещение»: </w:t>
    </w:r>
    <w:hyperlink r:id="rId1" w:history="1">
      <w:r w:rsidRPr="00914A97">
        <w:rPr>
          <w:rStyle w:val="a8"/>
        </w:rPr>
        <w:t>htt</w:t>
      </w:r>
      <w:r w:rsidRPr="00914A97">
        <w:rPr>
          <w:rStyle w:val="a8"/>
          <w:lang w:val="en-US"/>
        </w:rPr>
        <w:t>p</w:t>
      </w:r>
      <w:r w:rsidRPr="00914A97">
        <w:rPr>
          <w:rStyle w:val="a8"/>
        </w:rPr>
        <w:t>://</w:t>
      </w:r>
      <w:r w:rsidRPr="00914A97">
        <w:rPr>
          <w:rStyle w:val="a8"/>
          <w:lang w:val="en-US"/>
        </w:rPr>
        <w:t>agartu</w:t>
      </w:r>
      <w:r w:rsidRPr="00914A97">
        <w:rPr>
          <w:rStyle w:val="a8"/>
        </w:rPr>
        <w:t>.</w:t>
      </w:r>
      <w:r w:rsidRPr="00914A97">
        <w:rPr>
          <w:rStyle w:val="a8"/>
          <w:lang w:val="en-US"/>
        </w:rPr>
        <w:t>org</w:t>
      </w:r>
    </w:hyperlink>
  </w:p>
  <w:p w:rsidR="00F00E5F" w:rsidRPr="00B239AF" w:rsidRDefault="00F00E5F">
    <w:pPr>
      <w:pStyle w:val="a6"/>
    </w:pPr>
    <w:r>
      <w:t xml:space="preserve">Электронная почта: </w:t>
    </w:r>
    <w:hyperlink r:id="rId2" w:history="1">
      <w:r w:rsidRPr="0000725B">
        <w:rPr>
          <w:rStyle w:val="a8"/>
          <w:lang w:val="en-US"/>
        </w:rPr>
        <w:t>nauka</w:t>
      </w:r>
      <w:r w:rsidRPr="0000725B">
        <w:rPr>
          <w:rStyle w:val="a8"/>
        </w:rPr>
        <w:t>@</w:t>
      </w:r>
      <w:r w:rsidRPr="0000725B">
        <w:rPr>
          <w:rStyle w:val="a8"/>
          <w:lang w:val="en-US"/>
        </w:rPr>
        <w:t>agartu</w:t>
      </w:r>
      <w:r w:rsidRPr="0000725B">
        <w:rPr>
          <w:rStyle w:val="a8"/>
        </w:rPr>
        <w:t>.</w:t>
      </w:r>
      <w:r w:rsidRPr="0000725B">
        <w:rPr>
          <w:rStyle w:val="a8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1D" w:rsidRDefault="001F7C1D" w:rsidP="00B239AF">
      <w:r>
        <w:separator/>
      </w:r>
    </w:p>
  </w:footnote>
  <w:footnote w:type="continuationSeparator" w:id="0">
    <w:p w:rsidR="001F7C1D" w:rsidRDefault="001F7C1D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5F" w:rsidRPr="008828F1" w:rsidRDefault="00F00E5F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2" name="Рисунок 2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E5F" w:rsidRDefault="00F00E5F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Республиканская дистанционная научно-практическая конференция</w:t>
    </w:r>
  </w:p>
  <w:p w:rsidR="00F00E5F" w:rsidRPr="00884F9A" w:rsidRDefault="00F00E5F" w:rsidP="00B239AF">
    <w:pPr>
      <w:pStyle w:val="a4"/>
      <w:pBdr>
        <w:bottom w:val="single" w:sz="12" w:space="1" w:color="auto"/>
      </w:pBdr>
      <w:jc w:val="right"/>
      <w:rPr>
        <w:sz w:val="26"/>
        <w:szCs w:val="26"/>
      </w:rPr>
    </w:pPr>
    <w:r w:rsidRPr="00884F9A">
      <w:rPr>
        <w:b/>
        <w:sz w:val="26"/>
        <w:szCs w:val="26"/>
        <w:lang w:val="kk-KZ"/>
      </w:rPr>
      <w:t>«</w:t>
    </w:r>
    <w:r w:rsidRPr="007F4205">
      <w:rPr>
        <w:b/>
        <w:sz w:val="26"/>
        <w:szCs w:val="26"/>
      </w:rPr>
      <w:t>Реформа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образования: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проблемы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и</w:t>
    </w:r>
    <w:r>
      <w:rPr>
        <w:b/>
        <w:sz w:val="26"/>
        <w:szCs w:val="26"/>
      </w:rPr>
      <w:t xml:space="preserve"> </w:t>
    </w:r>
    <w:r w:rsidRPr="007F4205">
      <w:rPr>
        <w:b/>
        <w:sz w:val="26"/>
        <w:szCs w:val="26"/>
      </w:rPr>
      <w:t>перспективы</w:t>
    </w:r>
    <w:r w:rsidRPr="00884F9A">
      <w:rPr>
        <w:b/>
        <w:sz w:val="26"/>
        <w:szCs w:val="26"/>
        <w:lang w:val="kk-KZ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7175C"/>
    <w:rsid w:val="0007448F"/>
    <w:rsid w:val="000E16D6"/>
    <w:rsid w:val="00105784"/>
    <w:rsid w:val="001639A3"/>
    <w:rsid w:val="001F7C1D"/>
    <w:rsid w:val="002613A9"/>
    <w:rsid w:val="00265B28"/>
    <w:rsid w:val="002750EE"/>
    <w:rsid w:val="002D081D"/>
    <w:rsid w:val="002E6A27"/>
    <w:rsid w:val="003305BA"/>
    <w:rsid w:val="003619AA"/>
    <w:rsid w:val="0036444E"/>
    <w:rsid w:val="00381BD4"/>
    <w:rsid w:val="00395A97"/>
    <w:rsid w:val="00396470"/>
    <w:rsid w:val="003B3150"/>
    <w:rsid w:val="003E228C"/>
    <w:rsid w:val="00422016"/>
    <w:rsid w:val="00462BFE"/>
    <w:rsid w:val="004C4CE3"/>
    <w:rsid w:val="004C643E"/>
    <w:rsid w:val="004E5A46"/>
    <w:rsid w:val="00506C69"/>
    <w:rsid w:val="00574C2B"/>
    <w:rsid w:val="00575F2D"/>
    <w:rsid w:val="005A01BB"/>
    <w:rsid w:val="005C64B5"/>
    <w:rsid w:val="005E641B"/>
    <w:rsid w:val="00604684"/>
    <w:rsid w:val="00607769"/>
    <w:rsid w:val="00613DA5"/>
    <w:rsid w:val="00614D02"/>
    <w:rsid w:val="0062157C"/>
    <w:rsid w:val="00644767"/>
    <w:rsid w:val="00671AD4"/>
    <w:rsid w:val="00673650"/>
    <w:rsid w:val="0067551D"/>
    <w:rsid w:val="006C7D0B"/>
    <w:rsid w:val="006F5532"/>
    <w:rsid w:val="00723EA9"/>
    <w:rsid w:val="00731884"/>
    <w:rsid w:val="00745B0A"/>
    <w:rsid w:val="007475E1"/>
    <w:rsid w:val="0077158E"/>
    <w:rsid w:val="007771DD"/>
    <w:rsid w:val="007C5409"/>
    <w:rsid w:val="007F4205"/>
    <w:rsid w:val="00857940"/>
    <w:rsid w:val="008828F1"/>
    <w:rsid w:val="00884F9A"/>
    <w:rsid w:val="008A04E1"/>
    <w:rsid w:val="008E2ADF"/>
    <w:rsid w:val="008E6953"/>
    <w:rsid w:val="009A6450"/>
    <w:rsid w:val="009A6A3C"/>
    <w:rsid w:val="009E1E70"/>
    <w:rsid w:val="009F39F6"/>
    <w:rsid w:val="00A16C47"/>
    <w:rsid w:val="00AB6E7B"/>
    <w:rsid w:val="00AD715D"/>
    <w:rsid w:val="00AE1137"/>
    <w:rsid w:val="00AE14B0"/>
    <w:rsid w:val="00B07B1C"/>
    <w:rsid w:val="00B239AF"/>
    <w:rsid w:val="00B2589E"/>
    <w:rsid w:val="00B464C2"/>
    <w:rsid w:val="00B81F10"/>
    <w:rsid w:val="00B84A89"/>
    <w:rsid w:val="00BF51F2"/>
    <w:rsid w:val="00C50DD9"/>
    <w:rsid w:val="00C63714"/>
    <w:rsid w:val="00C81103"/>
    <w:rsid w:val="00CA7111"/>
    <w:rsid w:val="00CB227A"/>
    <w:rsid w:val="00CB5837"/>
    <w:rsid w:val="00CD1822"/>
    <w:rsid w:val="00CD1856"/>
    <w:rsid w:val="00D149E6"/>
    <w:rsid w:val="00D352FB"/>
    <w:rsid w:val="00D66923"/>
    <w:rsid w:val="00D955DB"/>
    <w:rsid w:val="00DF4899"/>
    <w:rsid w:val="00E02AB8"/>
    <w:rsid w:val="00E41F78"/>
    <w:rsid w:val="00E9518F"/>
    <w:rsid w:val="00E95A1C"/>
    <w:rsid w:val="00EB597B"/>
    <w:rsid w:val="00F00E5F"/>
    <w:rsid w:val="00F213D2"/>
    <w:rsid w:val="00FB4D50"/>
    <w:rsid w:val="00FC4847"/>
    <w:rsid w:val="00FD09D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character" w:styleId="aa">
    <w:name w:val="Strong"/>
    <w:basedOn w:val="a0"/>
    <w:uiPriority w:val="22"/>
    <w:qFormat/>
    <w:rsid w:val="00747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agart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uka@agartu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veshenie.k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agartu.com" TargetMode="External"/><Relationship Id="rId1" Type="http://schemas.openxmlformats.org/officeDocument/2006/relationships/hyperlink" Target="http://agart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Наталья</cp:lastModifiedBy>
  <cp:revision>2</cp:revision>
  <dcterms:created xsi:type="dcterms:W3CDTF">2017-03-16T09:06:00Z</dcterms:created>
  <dcterms:modified xsi:type="dcterms:W3CDTF">2017-03-16T09:06:00Z</dcterms:modified>
</cp:coreProperties>
</file>