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2" w:rsidRDefault="00E908E2" w:rsidP="00E908E2">
      <w:pPr>
        <w:rPr>
          <w:lang w:val="en-US"/>
        </w:rPr>
      </w:pPr>
    </w:p>
    <w:p w:rsidR="00E908E2" w:rsidRDefault="00E908E2" w:rsidP="00E908E2">
      <w:pPr>
        <w:rPr>
          <w:lang w:val="en-US"/>
        </w:rPr>
      </w:pPr>
    </w:p>
    <w:p w:rsidR="00E908E2" w:rsidRDefault="00E908E2" w:rsidP="00E908E2">
      <w:pPr>
        <w:rPr>
          <w:lang w:val="en-US"/>
        </w:rPr>
      </w:pPr>
    </w:p>
    <w:p w:rsidR="00E908E2" w:rsidRDefault="00E908E2" w:rsidP="00E908E2">
      <w:pPr>
        <w:rPr>
          <w:lang w:val="en-US"/>
        </w:rPr>
      </w:pPr>
    </w:p>
    <w:p w:rsidR="00E908E2" w:rsidRDefault="00E908E2" w:rsidP="00E908E2">
      <w:pPr>
        <w:rPr>
          <w:lang w:val="en-US"/>
        </w:rPr>
      </w:pPr>
    </w:p>
    <w:p w:rsidR="00E908E2" w:rsidRDefault="00E908E2" w:rsidP="00E908E2">
      <w:pPr>
        <w:rPr>
          <w:lang w:val="en-US"/>
        </w:rPr>
      </w:pPr>
    </w:p>
    <w:p w:rsidR="00E60426" w:rsidRDefault="00E60426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6ADC" w:rsidRDefault="00C06ADC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06ADC" w:rsidRDefault="00C06ADC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</w:rPr>
        <w:t>«</w:t>
      </w:r>
      <w:proofErr w:type="spellStart"/>
      <w:r w:rsidRPr="00F636C1">
        <w:rPr>
          <w:rFonts w:ascii="Times New Roman" w:eastAsiaTheme="minorHAnsi" w:hAnsi="Times New Roman"/>
          <w:b/>
          <w:sz w:val="28"/>
          <w:szCs w:val="28"/>
        </w:rPr>
        <w:t>Болаша</w:t>
      </w:r>
      <w:proofErr w:type="spellEnd"/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қ</w:t>
      </w:r>
      <w:r w:rsidRPr="00F636C1">
        <w:rPr>
          <w:rFonts w:ascii="Times New Roman" w:eastAsiaTheme="minorHAnsi" w:hAnsi="Times New Roman"/>
          <w:b/>
          <w:sz w:val="28"/>
          <w:szCs w:val="28"/>
        </w:rPr>
        <w:t>ты</w:t>
      </w: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ң  балалары</w:t>
      </w:r>
      <w:r w:rsidRPr="00F636C1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республикалық интернет-байқауын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қашықтықтан ұйымдастыру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және өткізу туралы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   </w:t>
      </w:r>
      <w:r w:rsidRPr="00F636C1">
        <w:rPr>
          <w:rFonts w:ascii="Times New Roman" w:eastAsiaTheme="minorHAnsi" w:hAnsi="Times New Roman"/>
          <w:sz w:val="28"/>
          <w:szCs w:val="28"/>
          <w:lang w:val="kk-KZ"/>
        </w:rPr>
        <w:t xml:space="preserve">  «Ұрпақ+» мәдени-білім беру жобасын іске асыру аясында білім алушыларды шығармашылық әрекетке тарту, дарынды балаларды анықтау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және қолдау, олардың танымдық кызығушылықтарға ынталандыру мақсатында</w:t>
      </w:r>
    </w:p>
    <w:p w:rsidR="00F636C1" w:rsidRPr="00F636C1" w:rsidRDefault="00F636C1" w:rsidP="00F636C1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БҰЙЫРАМЫН:</w:t>
      </w:r>
    </w:p>
    <w:p w:rsidR="00F636C1" w:rsidRPr="00F636C1" w:rsidRDefault="00F636C1" w:rsidP="00F636C1">
      <w:pPr>
        <w:numPr>
          <w:ilvl w:val="0"/>
          <w:numId w:val="44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 xml:space="preserve">Ғылыми-техникалық бағыт бөлімі (Ф. Алдабергенов) Халықаралық балаларды қорғау күніне арналған «Болашақтың балалары» республикалық интернет-байқауын (бұдан әрі-Байқау) мектепке дейінгі, жалпы орта және қосымша білім беру ұйымдарының білім алушылары арасында балаларға арналған ғылыми-танымдық </w:t>
      </w:r>
      <w:hyperlink r:id="rId6" w:history="1">
        <w:r w:rsidRPr="00F636C1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kk-KZ"/>
          </w:rPr>
          <w:t>www.ziyatker.org</w:t>
        </w:r>
      </w:hyperlink>
      <w:r w:rsidRPr="00F636C1">
        <w:rPr>
          <w:rFonts w:ascii="Times New Roman" w:eastAsiaTheme="minorHAnsi" w:hAnsi="Times New Roman"/>
          <w:sz w:val="28"/>
          <w:szCs w:val="28"/>
          <w:lang w:val="kk-KZ"/>
        </w:rPr>
        <w:t xml:space="preserve"> сайтында 2017 жылға 17 сәуір мен 22 мамырда қашықтықтан өткізсін.</w:t>
      </w:r>
    </w:p>
    <w:p w:rsidR="00F636C1" w:rsidRPr="00F636C1" w:rsidRDefault="00F636C1" w:rsidP="00F636C1">
      <w:pPr>
        <w:numPr>
          <w:ilvl w:val="0"/>
          <w:numId w:val="44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Қоса тіркелген:</w:t>
      </w:r>
    </w:p>
    <w:p w:rsidR="00F636C1" w:rsidRPr="00F636C1" w:rsidRDefault="00F636C1" w:rsidP="00F636C1">
      <w:pPr>
        <w:numPr>
          <w:ilvl w:val="0"/>
          <w:numId w:val="45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байқауды ұйымдастыру және өткізу жоспары 1-қосымшаға сәйкес;</w:t>
      </w:r>
    </w:p>
    <w:p w:rsidR="00F636C1" w:rsidRPr="00F636C1" w:rsidRDefault="00F636C1" w:rsidP="00F636C1">
      <w:pPr>
        <w:numPr>
          <w:ilvl w:val="0"/>
          <w:numId w:val="45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байқауды өткізу ережесі 2- қосымшаға сәйкес;</w:t>
      </w:r>
    </w:p>
    <w:p w:rsidR="00F636C1" w:rsidRPr="00F636C1" w:rsidRDefault="00F636C1" w:rsidP="00F636C1">
      <w:pPr>
        <w:numPr>
          <w:ilvl w:val="0"/>
          <w:numId w:val="45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ұйымдастыру комитетінің құрамы 3- қосымшаға сәйкес бекітілсін.</w:t>
      </w:r>
    </w:p>
    <w:p w:rsidR="00F636C1" w:rsidRPr="00F636C1" w:rsidRDefault="00F636C1" w:rsidP="00F636C1">
      <w:pPr>
        <w:numPr>
          <w:ilvl w:val="0"/>
          <w:numId w:val="44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Есеп бөлімі (А.Идрисова) қаржылық түсімдердің есебін жүргізсін, ол туралы ақпарат дайындасын және кажетті есептеулерді жүргізсін.</w:t>
      </w:r>
    </w:p>
    <w:p w:rsidR="00F636C1" w:rsidRPr="00F636C1" w:rsidRDefault="00F636C1" w:rsidP="00F636C1">
      <w:pPr>
        <w:numPr>
          <w:ilvl w:val="0"/>
          <w:numId w:val="44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 xml:space="preserve"> Байқауды ұйымдастыруға және өткізу жалпы жетекшілік директордың орынбасарына (Т.Казарина) жүктелсін.</w:t>
      </w:r>
    </w:p>
    <w:p w:rsidR="00F636C1" w:rsidRPr="00F636C1" w:rsidRDefault="00F636C1" w:rsidP="00F636C1">
      <w:pPr>
        <w:numPr>
          <w:ilvl w:val="0"/>
          <w:numId w:val="44"/>
        </w:numPr>
        <w:spacing w:after="0"/>
        <w:contextualSpacing/>
        <w:rPr>
          <w:rFonts w:ascii="Times New Roman" w:eastAsiaTheme="minorHAnsi" w:hAnsi="Times New Roman"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sz w:val="28"/>
          <w:szCs w:val="28"/>
          <w:lang w:val="kk-KZ"/>
        </w:rPr>
        <w:t>Осы бұйрықтың орындалуын бақылауды өзіме калдырамын.</w:t>
      </w:r>
    </w:p>
    <w:p w:rsidR="00F636C1" w:rsidRPr="00F636C1" w:rsidRDefault="00F636C1" w:rsidP="00F636C1">
      <w:pPr>
        <w:spacing w:after="0"/>
        <w:ind w:left="495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C06ADC" w:rsidRDefault="00F636C1" w:rsidP="00F636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636C1">
        <w:rPr>
          <w:rFonts w:ascii="Times New Roman" w:eastAsiaTheme="minorHAnsi" w:hAnsi="Times New Roman"/>
          <w:b/>
          <w:sz w:val="28"/>
          <w:szCs w:val="28"/>
          <w:lang w:val="kk-KZ"/>
        </w:rPr>
        <w:t>Директордың м.а.                                                            Р. Шер</w:t>
      </w:r>
    </w:p>
    <w:p w:rsidR="00C06ADC" w:rsidRDefault="00C06ADC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C0563" w:rsidRDefault="001C0563" w:rsidP="002307C0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Pr="006C54FD" w:rsidRDefault="00E908E2" w:rsidP="00E908E2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54FD">
        <w:rPr>
          <w:rFonts w:ascii="Times New Roman" w:hAnsi="Times New Roman"/>
          <w:b/>
          <w:sz w:val="28"/>
          <w:szCs w:val="28"/>
          <w:lang w:val="kk-KZ"/>
        </w:rPr>
        <w:lastRenderedPageBreak/>
        <w:t>КЕЛІСУ ПАРАҒЫ</w:t>
      </w:r>
    </w:p>
    <w:p w:rsidR="00E908E2" w:rsidRPr="006C54FD" w:rsidRDefault="00E908E2" w:rsidP="00E908E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Ғылыми-әдістемелік </w:t>
      </w:r>
    </w:p>
    <w:p w:rsidR="00E908E2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жөніндегі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CE5DE4">
        <w:rPr>
          <w:rFonts w:ascii="Times New Roman" w:hAnsi="Times New Roman"/>
          <w:sz w:val="28"/>
          <w:szCs w:val="28"/>
          <w:lang w:val="kk-KZ"/>
        </w:rPr>
        <w:t xml:space="preserve">___________ </w:t>
      </w:r>
      <w:r w:rsidRPr="008B7794">
        <w:rPr>
          <w:rFonts w:ascii="Times New Roman" w:hAnsi="Times New Roman"/>
          <w:sz w:val="28"/>
          <w:szCs w:val="28"/>
          <w:lang w:val="kk-KZ"/>
        </w:rPr>
        <w:t>Л.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Атажанова </w:t>
      </w:r>
    </w:p>
    <w:p w:rsidR="00E908E2" w:rsidRPr="008B7794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иректордың орынбасары </w:t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05440C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05440C">
        <w:rPr>
          <w:rFonts w:ascii="Times New Roman" w:hAnsi="Times New Roman"/>
          <w:sz w:val="28"/>
          <w:szCs w:val="28"/>
          <w:lang w:val="kk-KZ"/>
        </w:rPr>
        <w:t>«____» _________ 201</w:t>
      </w:r>
      <w:r w:rsidR="00F64B58">
        <w:rPr>
          <w:rFonts w:ascii="Times New Roman" w:hAnsi="Times New Roman"/>
          <w:sz w:val="28"/>
          <w:szCs w:val="28"/>
          <w:lang w:val="kk-KZ"/>
        </w:rPr>
        <w:t>7</w:t>
      </w:r>
      <w:r w:rsidRPr="000544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>ж</w:t>
      </w:r>
      <w:r w:rsidRPr="0005440C">
        <w:rPr>
          <w:rFonts w:ascii="Times New Roman" w:hAnsi="Times New Roman"/>
          <w:sz w:val="28"/>
          <w:szCs w:val="28"/>
          <w:lang w:val="kk-KZ"/>
        </w:rPr>
        <w:t>.</w:t>
      </w: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Ұйымдастыру-әдістемелік</w:t>
      </w:r>
    </w:p>
    <w:p w:rsidR="00E908E2" w:rsidRPr="00CE5DE4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жөніндегі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CE5DE4">
        <w:rPr>
          <w:rFonts w:ascii="Times New Roman" w:hAnsi="Times New Roman"/>
          <w:sz w:val="28"/>
          <w:szCs w:val="28"/>
          <w:lang w:val="kk-KZ"/>
        </w:rPr>
        <w:t xml:space="preserve">____________ </w:t>
      </w:r>
      <w:r w:rsidRPr="008B7794">
        <w:rPr>
          <w:rFonts w:ascii="Times New Roman" w:hAnsi="Times New Roman"/>
          <w:sz w:val="28"/>
          <w:szCs w:val="28"/>
          <w:lang w:val="kk-KZ"/>
        </w:rPr>
        <w:t>Т</w:t>
      </w:r>
      <w:r w:rsidRPr="00CE5DE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>Казарина</w:t>
      </w:r>
      <w:r w:rsidRPr="00CE5DE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908E2" w:rsidRPr="008B7794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иректордың орынбасары </w:t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>«____» _________ 201</w:t>
      </w:r>
      <w:r w:rsidR="00F64B58">
        <w:rPr>
          <w:rFonts w:ascii="Times New Roman" w:hAnsi="Times New Roman"/>
          <w:sz w:val="28"/>
          <w:szCs w:val="28"/>
          <w:lang w:val="kk-KZ"/>
        </w:rPr>
        <w:t>7</w:t>
      </w:r>
      <w:r w:rsidRPr="00F555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>ж</w:t>
      </w:r>
      <w:r w:rsidRPr="00F5551D">
        <w:rPr>
          <w:rFonts w:ascii="Times New Roman" w:hAnsi="Times New Roman"/>
          <w:sz w:val="28"/>
          <w:szCs w:val="28"/>
          <w:lang w:val="kk-KZ"/>
        </w:rPr>
        <w:t>.</w:t>
      </w: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8B7794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F5551D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B7794">
        <w:rPr>
          <w:rFonts w:ascii="Times New Roman" w:hAnsi="Times New Roman"/>
          <w:sz w:val="28"/>
          <w:szCs w:val="28"/>
          <w:lang w:val="kk-KZ"/>
        </w:rPr>
        <w:t>Бас бухгалтер</w:t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F5551D">
        <w:rPr>
          <w:rFonts w:ascii="Times New Roman" w:hAnsi="Times New Roman"/>
          <w:sz w:val="28"/>
          <w:szCs w:val="28"/>
          <w:lang w:val="kk-KZ"/>
        </w:rPr>
        <w:t xml:space="preserve">_________ </w:t>
      </w:r>
      <w:r w:rsidR="00F64B58" w:rsidRPr="009D5F4E">
        <w:rPr>
          <w:rFonts w:ascii="Times New Roman" w:hAnsi="Times New Roman"/>
          <w:sz w:val="28"/>
          <w:szCs w:val="28"/>
          <w:lang w:val="kk-KZ"/>
        </w:rPr>
        <w:t>А.Идрисова</w:t>
      </w:r>
    </w:p>
    <w:p w:rsidR="00E908E2" w:rsidRPr="008B7794" w:rsidRDefault="00E908E2" w:rsidP="00E908E2">
      <w:pPr>
        <w:spacing w:after="0" w:line="240" w:lineRule="auto"/>
        <w:ind w:left="5663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B7794">
        <w:rPr>
          <w:rFonts w:ascii="Times New Roman" w:hAnsi="Times New Roman"/>
          <w:sz w:val="28"/>
          <w:szCs w:val="28"/>
          <w:lang w:val="kk-KZ"/>
        </w:rPr>
        <w:t>«____» ________ 201</w:t>
      </w:r>
      <w:r w:rsidR="00F64B58">
        <w:rPr>
          <w:rFonts w:ascii="Times New Roman" w:hAnsi="Times New Roman"/>
          <w:sz w:val="28"/>
          <w:szCs w:val="28"/>
          <w:lang w:val="kk-KZ"/>
        </w:rPr>
        <w:t>7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8B7794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8B7794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</w:t>
      </w:r>
      <w:r w:rsidRPr="008B7794">
        <w:rPr>
          <w:rFonts w:ascii="Times New Roman" w:hAnsi="Times New Roman"/>
          <w:sz w:val="28"/>
          <w:szCs w:val="28"/>
          <w:lang w:val="kk-KZ"/>
        </w:rPr>
        <w:t>аңгер</w:t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 _________ 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Қырықбаева </w:t>
      </w:r>
    </w:p>
    <w:p w:rsidR="00E908E2" w:rsidRPr="008B7794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B7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>«____» _________ 201</w:t>
      </w:r>
      <w:r w:rsidR="00F64B58">
        <w:rPr>
          <w:rFonts w:ascii="Times New Roman" w:hAnsi="Times New Roman"/>
          <w:sz w:val="28"/>
          <w:szCs w:val="28"/>
          <w:lang w:val="kk-KZ"/>
        </w:rPr>
        <w:t>7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8B7794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Default="00E908E2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  <w:r>
        <w:rPr>
          <w:rFonts w:cs="Times New Roman"/>
          <w:color w:val="auto"/>
          <w:sz w:val="28"/>
          <w:szCs w:val="28"/>
          <w:lang w:val="kk-KZ"/>
        </w:rPr>
        <w:t>Ғылыми-техникалық бағыт</w:t>
      </w:r>
    </w:p>
    <w:p w:rsidR="00E908E2" w:rsidRPr="008B7794" w:rsidRDefault="00E908E2" w:rsidP="00E908E2">
      <w:pPr>
        <w:pStyle w:val="Standard"/>
        <w:jc w:val="both"/>
        <w:rPr>
          <w:sz w:val="28"/>
          <w:szCs w:val="28"/>
          <w:lang w:val="kk-KZ"/>
        </w:rPr>
      </w:pPr>
      <w:r>
        <w:rPr>
          <w:rFonts w:cs="Times New Roman"/>
          <w:color w:val="auto"/>
          <w:sz w:val="28"/>
          <w:szCs w:val="28"/>
          <w:lang w:val="kk-KZ"/>
        </w:rPr>
        <w:t>бөлімі</w:t>
      </w:r>
      <w:r>
        <w:rPr>
          <w:sz w:val="28"/>
          <w:szCs w:val="28"/>
          <w:lang w:val="kk-KZ"/>
        </w:rPr>
        <w:t xml:space="preserve">нің басшысы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F64B58">
        <w:rPr>
          <w:sz w:val="28"/>
          <w:szCs w:val="28"/>
          <w:lang w:val="kk-KZ"/>
        </w:rPr>
        <w:t>________Ф. Алдабергенов</w:t>
      </w:r>
      <w:r>
        <w:rPr>
          <w:sz w:val="28"/>
          <w:szCs w:val="28"/>
          <w:lang w:val="kk-KZ"/>
        </w:rPr>
        <w:t xml:space="preserve"> </w:t>
      </w:r>
    </w:p>
    <w:p w:rsidR="00E908E2" w:rsidRPr="008B7794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8B7794">
        <w:rPr>
          <w:rFonts w:ascii="Times New Roman" w:hAnsi="Times New Roman"/>
          <w:sz w:val="28"/>
          <w:szCs w:val="28"/>
          <w:lang w:val="kk-KZ"/>
        </w:rPr>
        <w:t>«____» _________ 201</w:t>
      </w:r>
      <w:r w:rsidR="00F64B58">
        <w:rPr>
          <w:rFonts w:ascii="Times New Roman" w:hAnsi="Times New Roman"/>
          <w:sz w:val="28"/>
          <w:szCs w:val="28"/>
          <w:lang w:val="kk-KZ"/>
        </w:rPr>
        <w:t>7</w:t>
      </w:r>
      <w:r w:rsidRPr="008B7794">
        <w:rPr>
          <w:rFonts w:ascii="Times New Roman" w:hAnsi="Times New Roman"/>
          <w:sz w:val="28"/>
          <w:szCs w:val="28"/>
          <w:lang w:val="kk-KZ"/>
        </w:rPr>
        <w:t xml:space="preserve"> ж.</w:t>
      </w:r>
    </w:p>
    <w:p w:rsidR="00E908E2" w:rsidRPr="008B7794" w:rsidRDefault="00E908E2" w:rsidP="00E908E2">
      <w:pPr>
        <w:spacing w:after="0" w:line="240" w:lineRule="auto"/>
        <w:ind w:left="4247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B779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908E2" w:rsidRPr="008B7794" w:rsidRDefault="00E908E2" w:rsidP="00E908E2">
      <w:pPr>
        <w:spacing w:after="0" w:line="240" w:lineRule="auto"/>
        <w:ind w:left="4247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Default="00E908E2" w:rsidP="00E908E2">
      <w:pPr>
        <w:pStyle w:val="Standard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6C3530">
        <w:rPr>
          <w:sz w:val="28"/>
          <w:szCs w:val="28"/>
          <w:lang w:val="kk-KZ"/>
        </w:rPr>
        <w:t xml:space="preserve">қпараттық-талдау бөлімінің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4868B5">
        <w:rPr>
          <w:color w:val="auto"/>
          <w:sz w:val="28"/>
          <w:szCs w:val="28"/>
          <w:lang w:val="kk-KZ"/>
        </w:rPr>
        <w:t xml:space="preserve">_____________ </w:t>
      </w:r>
      <w:r>
        <w:rPr>
          <w:color w:val="auto"/>
          <w:sz w:val="28"/>
          <w:szCs w:val="28"/>
          <w:lang w:val="kk-KZ"/>
        </w:rPr>
        <w:t>Ғ</w:t>
      </w:r>
      <w:r w:rsidRPr="004868B5">
        <w:rPr>
          <w:color w:val="auto"/>
          <w:sz w:val="28"/>
          <w:szCs w:val="28"/>
          <w:lang w:val="kk-KZ"/>
        </w:rPr>
        <w:t xml:space="preserve">. </w:t>
      </w:r>
      <w:r>
        <w:rPr>
          <w:color w:val="auto"/>
          <w:sz w:val="28"/>
          <w:szCs w:val="28"/>
          <w:lang w:val="kk-KZ"/>
        </w:rPr>
        <w:t>Шәкіров</w:t>
      </w:r>
    </w:p>
    <w:p w:rsidR="00E908E2" w:rsidRDefault="00E908E2" w:rsidP="00E908E2">
      <w:pPr>
        <w:pStyle w:val="Standard"/>
        <w:jc w:val="both"/>
        <w:rPr>
          <w:sz w:val="28"/>
          <w:szCs w:val="28"/>
          <w:lang w:val="kk-KZ"/>
        </w:rPr>
      </w:pPr>
      <w:r w:rsidRPr="006C3530">
        <w:rPr>
          <w:sz w:val="28"/>
          <w:szCs w:val="28"/>
          <w:lang w:val="kk-KZ"/>
        </w:rPr>
        <w:t>инженер-бағдарламашысы</w:t>
      </w:r>
      <w:r>
        <w:rPr>
          <w:b/>
          <w:color w:val="FF0000"/>
          <w:sz w:val="28"/>
          <w:szCs w:val="28"/>
          <w:lang w:val="kk-KZ"/>
        </w:rPr>
        <w:t xml:space="preserve">                                       </w:t>
      </w:r>
      <w:r w:rsidRPr="008B7794">
        <w:rPr>
          <w:sz w:val="28"/>
          <w:szCs w:val="28"/>
          <w:lang w:val="kk-KZ"/>
        </w:rPr>
        <w:t>«____» ________ 201</w:t>
      </w:r>
      <w:r w:rsidR="00F64B58">
        <w:rPr>
          <w:sz w:val="28"/>
          <w:szCs w:val="28"/>
          <w:lang w:val="kk-KZ"/>
        </w:rPr>
        <w:t>7</w:t>
      </w:r>
      <w:r w:rsidRPr="008B7794">
        <w:rPr>
          <w:sz w:val="28"/>
          <w:szCs w:val="28"/>
          <w:lang w:val="kk-KZ"/>
        </w:rPr>
        <w:t xml:space="preserve"> ж.</w:t>
      </w:r>
    </w:p>
    <w:p w:rsidR="00E908E2" w:rsidRDefault="00E908E2" w:rsidP="00E908E2">
      <w:pPr>
        <w:pStyle w:val="Standard"/>
        <w:jc w:val="both"/>
        <w:rPr>
          <w:sz w:val="28"/>
          <w:szCs w:val="28"/>
          <w:lang w:val="kk-KZ"/>
        </w:rPr>
      </w:pPr>
    </w:p>
    <w:p w:rsidR="00E908E2" w:rsidRDefault="00E908E2" w:rsidP="00E908E2">
      <w:pPr>
        <w:pStyle w:val="Standard"/>
        <w:jc w:val="both"/>
        <w:rPr>
          <w:sz w:val="28"/>
          <w:szCs w:val="28"/>
          <w:lang w:val="kk-KZ"/>
        </w:rPr>
      </w:pPr>
    </w:p>
    <w:p w:rsidR="00E908E2" w:rsidRDefault="00E908E2" w:rsidP="00E908E2">
      <w:pPr>
        <w:pStyle w:val="Standard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Ғылыми-техникалық </w:t>
      </w:r>
      <w:r w:rsidRPr="00CF2E50">
        <w:rPr>
          <w:color w:val="auto"/>
          <w:sz w:val="28"/>
          <w:szCs w:val="28"/>
          <w:lang w:val="kk-KZ"/>
        </w:rPr>
        <w:t>бағыт</w:t>
      </w:r>
      <w:r>
        <w:rPr>
          <w:color w:val="auto"/>
          <w:sz w:val="28"/>
          <w:szCs w:val="28"/>
          <w:lang w:val="kk-KZ"/>
        </w:rPr>
        <w:t xml:space="preserve">                       </w:t>
      </w:r>
      <w:r w:rsidR="00876C9B">
        <w:rPr>
          <w:color w:val="auto"/>
          <w:sz w:val="28"/>
          <w:szCs w:val="28"/>
          <w:lang w:val="kk-KZ"/>
        </w:rPr>
        <w:t xml:space="preserve">                     </w:t>
      </w:r>
      <w:r w:rsidR="00F64B58">
        <w:rPr>
          <w:color w:val="auto"/>
          <w:sz w:val="28"/>
          <w:szCs w:val="28"/>
          <w:lang w:val="kk-KZ"/>
        </w:rPr>
        <w:t>_____А.Сандыкбаева</w:t>
      </w:r>
    </w:p>
    <w:p w:rsidR="00E908E2" w:rsidRPr="00CF2E50" w:rsidRDefault="00E908E2" w:rsidP="00E908E2">
      <w:pPr>
        <w:pStyle w:val="Standard"/>
        <w:jc w:val="both"/>
        <w:rPr>
          <w:color w:val="auto"/>
          <w:sz w:val="28"/>
          <w:szCs w:val="28"/>
          <w:lang w:val="kk-KZ"/>
        </w:rPr>
      </w:pPr>
      <w:r w:rsidRPr="00CF2E50">
        <w:rPr>
          <w:color w:val="auto"/>
          <w:sz w:val="28"/>
          <w:szCs w:val="28"/>
          <w:lang w:val="kk-KZ"/>
        </w:rPr>
        <w:t>бөлім</w:t>
      </w:r>
      <w:r>
        <w:rPr>
          <w:color w:val="auto"/>
          <w:sz w:val="28"/>
          <w:szCs w:val="28"/>
          <w:lang w:val="kk-KZ"/>
        </w:rPr>
        <w:t xml:space="preserve">інің </w:t>
      </w:r>
      <w:r w:rsidRPr="00CF2E50">
        <w:rPr>
          <w:color w:val="auto"/>
          <w:sz w:val="28"/>
          <w:szCs w:val="28"/>
          <w:lang w:val="kk-KZ"/>
        </w:rPr>
        <w:t>әдіскері</w:t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="00876C9B">
        <w:rPr>
          <w:color w:val="auto"/>
          <w:sz w:val="28"/>
          <w:szCs w:val="28"/>
          <w:lang w:val="kk-KZ"/>
        </w:rPr>
        <w:t xml:space="preserve">                    </w:t>
      </w:r>
      <w:r w:rsidR="00F64B58">
        <w:rPr>
          <w:color w:val="auto"/>
          <w:sz w:val="28"/>
          <w:szCs w:val="28"/>
          <w:lang w:val="kk-KZ"/>
        </w:rPr>
        <w:t xml:space="preserve">          «____» __________ 2017</w:t>
      </w:r>
      <w:r w:rsidR="00876C9B" w:rsidRPr="00CF2E50">
        <w:rPr>
          <w:color w:val="auto"/>
          <w:sz w:val="28"/>
          <w:szCs w:val="28"/>
          <w:lang w:val="kk-KZ"/>
        </w:rPr>
        <w:t xml:space="preserve"> ж</w:t>
      </w:r>
    </w:p>
    <w:p w:rsidR="00E908E2" w:rsidRDefault="00E908E2" w:rsidP="00E908E2">
      <w:pPr>
        <w:pStyle w:val="Standard"/>
        <w:jc w:val="both"/>
        <w:rPr>
          <w:color w:val="auto"/>
          <w:sz w:val="28"/>
          <w:szCs w:val="28"/>
          <w:lang w:val="kk-KZ"/>
        </w:rPr>
      </w:pP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  <w:t xml:space="preserve">                    </w:t>
      </w:r>
      <w:r>
        <w:rPr>
          <w:color w:val="auto"/>
          <w:sz w:val="28"/>
          <w:szCs w:val="28"/>
          <w:lang w:val="kk-KZ"/>
        </w:rPr>
        <w:t xml:space="preserve">                           </w:t>
      </w:r>
      <w:r w:rsidRPr="00CF2E50"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 xml:space="preserve">      </w:t>
      </w:r>
      <w:r w:rsidR="00876C9B">
        <w:rPr>
          <w:color w:val="auto"/>
          <w:sz w:val="28"/>
          <w:szCs w:val="28"/>
          <w:lang w:val="kk-KZ"/>
        </w:rPr>
        <w:t xml:space="preserve"> </w:t>
      </w:r>
      <w:r w:rsidR="00876C9B" w:rsidRPr="00CF2E50">
        <w:rPr>
          <w:color w:val="auto"/>
          <w:sz w:val="28"/>
          <w:szCs w:val="28"/>
          <w:lang w:val="kk-KZ"/>
        </w:rPr>
        <w:t>.</w:t>
      </w:r>
    </w:p>
    <w:p w:rsidR="00E908E2" w:rsidRPr="00CF2E50" w:rsidRDefault="00E908E2" w:rsidP="00E908E2">
      <w:pPr>
        <w:pStyle w:val="Standard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E908E2" w:rsidRPr="00CF2E50" w:rsidRDefault="00E908E2" w:rsidP="00E908E2">
      <w:pPr>
        <w:pStyle w:val="Standard"/>
        <w:jc w:val="both"/>
        <w:rPr>
          <w:color w:val="auto"/>
          <w:sz w:val="28"/>
          <w:szCs w:val="28"/>
          <w:lang w:val="kk-KZ"/>
        </w:rPr>
      </w:pP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 w:rsidRPr="00CF2E50">
        <w:rPr>
          <w:color w:val="auto"/>
          <w:sz w:val="28"/>
          <w:szCs w:val="28"/>
          <w:lang w:val="kk-KZ"/>
        </w:rPr>
        <w:tab/>
      </w:r>
      <w:r>
        <w:rPr>
          <w:color w:val="auto"/>
          <w:sz w:val="28"/>
          <w:szCs w:val="28"/>
          <w:lang w:val="kk-KZ"/>
        </w:rPr>
        <w:t xml:space="preserve">                             </w:t>
      </w:r>
    </w:p>
    <w:p w:rsidR="00E908E2" w:rsidRPr="008143CE" w:rsidRDefault="00E908E2" w:rsidP="00E908E2">
      <w:pPr>
        <w:pStyle w:val="Standard"/>
        <w:jc w:val="both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  <w:r>
        <w:rPr>
          <w:b/>
          <w:color w:val="FF0000"/>
          <w:sz w:val="28"/>
          <w:szCs w:val="28"/>
          <w:lang w:val="kk-KZ"/>
        </w:rPr>
        <w:tab/>
      </w:r>
    </w:p>
    <w:p w:rsidR="00E908E2" w:rsidRPr="008143CE" w:rsidRDefault="00E908E2" w:rsidP="00E908E2">
      <w:pPr>
        <w:pStyle w:val="Standard"/>
        <w:jc w:val="both"/>
        <w:rPr>
          <w:b/>
          <w:color w:val="FF0000"/>
          <w:sz w:val="28"/>
          <w:szCs w:val="28"/>
          <w:lang w:val="kk-KZ"/>
        </w:rPr>
      </w:pPr>
    </w:p>
    <w:p w:rsidR="00E908E2" w:rsidRDefault="00E908E2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2307C0" w:rsidRDefault="002307C0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2307C0" w:rsidRDefault="002307C0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2307C0" w:rsidRDefault="002307C0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C06ADC" w:rsidRDefault="00C06ADC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C06ADC" w:rsidRDefault="00C06ADC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C06ADC" w:rsidRDefault="00C06ADC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C06ADC" w:rsidRDefault="00C06ADC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E24DE6" w:rsidRDefault="00E24DE6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E24DE6" w:rsidRDefault="00E24DE6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p w:rsidR="00E24DE6" w:rsidRDefault="00E24DE6" w:rsidP="00E908E2">
      <w:pPr>
        <w:pStyle w:val="Standard"/>
        <w:jc w:val="both"/>
        <w:rPr>
          <w:rFonts w:cs="Times New Roman"/>
          <w:color w:val="auto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6733" w:tblpY="233"/>
        <w:tblW w:w="4786" w:type="dxa"/>
        <w:tblLook w:val="00A0" w:firstRow="1" w:lastRow="0" w:firstColumn="1" w:lastColumn="0" w:noHBand="0" w:noVBand="0"/>
      </w:tblPr>
      <w:tblGrid>
        <w:gridCol w:w="4786"/>
      </w:tblGrid>
      <w:tr w:rsidR="00E908E2" w:rsidRPr="006C3530" w:rsidTr="0067542F">
        <w:tc>
          <w:tcPr>
            <w:tcW w:w="4786" w:type="dxa"/>
          </w:tcPr>
          <w:p w:rsidR="00E908E2" w:rsidRPr="006C3530" w:rsidRDefault="00B26228" w:rsidP="00B26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      </w:t>
            </w:r>
            <w:r w:rsidR="00E908E2" w:rsidRPr="006C3530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E908E2" w:rsidRPr="006C3530" w:rsidRDefault="00E908E2" w:rsidP="00EA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E908E2" w:rsidRPr="006C3530" w:rsidRDefault="00E908E2" w:rsidP="00EA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EA64D0" w:rsidRDefault="00E908E2" w:rsidP="00EA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беру оқу-әдістемелік орталығы» РМҚК директордың м.а.</w:t>
            </w:r>
          </w:p>
          <w:p w:rsidR="00E908E2" w:rsidRPr="006C3530" w:rsidRDefault="00842ED3" w:rsidP="00EA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="00E908E2"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</w:t>
            </w:r>
            <w:r w:rsidR="00EA64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332F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 </w:t>
            </w:r>
            <w:r w:rsidR="009332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9332FB"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      </w:t>
            </w:r>
            <w:r w:rsidR="00E908E2"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№ ____</w:t>
            </w:r>
          </w:p>
          <w:p w:rsidR="00E908E2" w:rsidRPr="006C3530" w:rsidRDefault="00E908E2" w:rsidP="00EA6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ұйрығы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</w:t>
            </w:r>
            <w:r w:rsidRPr="000632CC">
              <w:rPr>
                <w:rFonts w:ascii="Times New Roman" w:hAnsi="Times New Roman"/>
                <w:sz w:val="28"/>
                <w:szCs w:val="28"/>
                <w:lang w:val="kk-KZ"/>
              </w:rPr>
              <w:t>1-қосымша</w:t>
            </w:r>
          </w:p>
        </w:tc>
      </w:tr>
    </w:tbl>
    <w:p w:rsidR="00E908E2" w:rsidRPr="00754EA9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908E2" w:rsidRDefault="00E908E2" w:rsidP="00E908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1C0563" w:rsidRPr="00085D00" w:rsidRDefault="00B26228" w:rsidP="00B262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           </w:t>
      </w:r>
      <w:r w:rsidR="00E908E2" w:rsidRPr="00E908E2">
        <w:rPr>
          <w:rFonts w:ascii="Times New Roman" w:hAnsi="Times New Roman"/>
          <w:b/>
          <w:sz w:val="28"/>
          <w:szCs w:val="28"/>
          <w:lang w:val="kk-KZ"/>
        </w:rPr>
        <w:t>«Болашақ</w:t>
      </w:r>
      <w:r w:rsidR="001C0563">
        <w:rPr>
          <w:rFonts w:ascii="Times New Roman" w:hAnsi="Times New Roman"/>
          <w:b/>
          <w:sz w:val="28"/>
          <w:szCs w:val="28"/>
          <w:lang w:val="kk-KZ"/>
        </w:rPr>
        <w:t>тың</w:t>
      </w:r>
      <w:r w:rsidR="00E908E2" w:rsidRPr="00E908E2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 w:rsidR="001C0563">
        <w:rPr>
          <w:rFonts w:ascii="Times New Roman" w:hAnsi="Times New Roman"/>
          <w:b/>
          <w:sz w:val="28"/>
          <w:szCs w:val="28"/>
          <w:lang w:val="kk-KZ"/>
        </w:rPr>
        <w:t>ы</w:t>
      </w:r>
      <w:r w:rsidR="00E908E2" w:rsidRPr="00085D0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1C0563"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республикалық</w:t>
      </w:r>
    </w:p>
    <w:p w:rsidR="00E908E2" w:rsidRDefault="001C0563" w:rsidP="001C0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интернет-байқауын қашықтықтан ұйымдастыру және өткіз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у </w:t>
      </w:r>
      <w:r w:rsidR="00E908E2">
        <w:rPr>
          <w:rFonts w:ascii="Times New Roman" w:hAnsi="Times New Roman"/>
          <w:b/>
          <w:sz w:val="28"/>
          <w:szCs w:val="28"/>
          <w:lang w:val="kk-KZ" w:eastAsia="ru-RU"/>
        </w:rPr>
        <w:t>жоспары</w:t>
      </w:r>
    </w:p>
    <w:p w:rsidR="00E908E2" w:rsidRDefault="00E908E2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tbl>
      <w:tblPr>
        <w:tblW w:w="95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843"/>
        <w:gridCol w:w="2026"/>
      </w:tblGrid>
      <w:tr w:rsidR="00E908E2" w:rsidRPr="006C3530" w:rsidTr="006754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6C3530" w:rsidRDefault="00E908E2" w:rsidP="0067542F">
            <w:pPr>
              <w:tabs>
                <w:tab w:val="righ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908E2" w:rsidRPr="006C3530" w:rsidRDefault="00E908E2" w:rsidP="0067542F">
            <w:pPr>
              <w:tabs>
                <w:tab w:val="right" w:pos="352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6C3530" w:rsidRDefault="00E908E2" w:rsidP="00675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6C3530" w:rsidRDefault="00E908E2" w:rsidP="00675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2" w:rsidRPr="006C3530" w:rsidRDefault="00E908E2" w:rsidP="00675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842ED3" w:rsidRPr="006C3530" w:rsidTr="0067542F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Байқауды өткізу ереже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ін әзірлеу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EA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 сәуір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894744" w:rsidRDefault="00842ED3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Байқауды өткізу туралы бұйрық пен ұйымдастыру жоспарының жобаларын әзірлеу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EA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 сәуір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Байқауды ұйымдастыру комитетінің құрамын қалыптастыру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EA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  <w:r w:rsidRPr="00AD1D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сәуір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Байқауды өткізу туралы хаттар дайындау, облыстар, Астана және Алматы қалалары білім басқармаларына жолдау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EA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 сәуір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37E3C">
              <w:rPr>
                <w:rFonts w:ascii="Times New Roman" w:hAnsi="Times New Roman"/>
                <w:sz w:val="28"/>
                <w:szCs w:val="28"/>
                <w:lang w:val="kk-KZ"/>
              </w:rPr>
              <w:t>www.ziyatker.org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сайтында байқауды өткізу ережелерін жариялау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EA6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17 сәуір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pPr>
              <w:jc w:val="center"/>
            </w:pPr>
            <w:r w:rsidRPr="006C3530">
              <w:rPr>
                <w:rFonts w:ascii="Times New Roman" w:hAnsi="Times New Roman"/>
                <w:sz w:val="28"/>
                <w:szCs w:val="28"/>
              </w:rPr>
              <w:t>Шакиров Г.Р.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Байқаудың әділ-қазылар алқасының құрамын қалыптастыру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15 мамыр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Байқауға қатысушылардың тізімін қалыптастыру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15-17 мамыр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Әділ қазылар алқасының жұмысын ұйымдастыру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18-19 мамыр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Дипломдар мен сертификаттардың тізімін дайындау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1C0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22 мамыр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Байқа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удың қорытындысы туралы ақпарат, с</w:t>
            </w:r>
            <w:r w:rsidRPr="004A7C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ертификаттар, алғыс хаттар, дипломдар 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дайындау және </w:t>
            </w:r>
            <w:r w:rsidRPr="00737E3C">
              <w:rPr>
                <w:rFonts w:ascii="Times New Roman" w:hAnsi="Times New Roman"/>
                <w:sz w:val="28"/>
                <w:szCs w:val="28"/>
                <w:lang w:val="kk-KZ"/>
              </w:rPr>
              <w:t>www.ziyatker.org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сайтында жариялау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22-24 мамыр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r w:rsidRPr="000D47E8"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 Ф.С.</w:t>
            </w:r>
          </w:p>
        </w:tc>
      </w:tr>
      <w:tr w:rsidR="00842ED3" w:rsidRPr="006C3530" w:rsidTr="006754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Сертификаттар, алғыс хаттар, дипломдар дайындап </w:t>
            </w:r>
            <w:hyperlink r:id="rId7" w:history="1">
              <w:r w:rsidRPr="00604FCA">
                <w:rPr>
                  <w:rStyle w:val="a4"/>
                  <w:rFonts w:ascii="Times New Roman" w:hAnsi="Times New Roman"/>
                  <w:sz w:val="28"/>
                  <w:szCs w:val="28"/>
                  <w:lang w:val="kk-KZ"/>
                </w:rPr>
                <w:t>www.ziyatker.org</w:t>
              </w:r>
            </w:hyperlink>
            <w:r w:rsidRPr="00604F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ына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орналастыру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Pr="006C3530" w:rsidRDefault="00842ED3" w:rsidP="00675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2017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25 мамыр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D3" w:rsidRDefault="00842ED3" w:rsidP="001B5CCD">
            <w:pPr>
              <w:jc w:val="center"/>
            </w:pPr>
            <w:r w:rsidRPr="006C3530">
              <w:rPr>
                <w:rFonts w:ascii="Times New Roman" w:hAnsi="Times New Roman"/>
                <w:sz w:val="28"/>
                <w:szCs w:val="28"/>
              </w:rPr>
              <w:t>Шакиров Г.Р.</w:t>
            </w:r>
          </w:p>
        </w:tc>
      </w:tr>
    </w:tbl>
    <w:p w:rsidR="00C06ADC" w:rsidRDefault="00C06ADC" w:rsidP="00422676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</w:p>
    <w:p w:rsidR="00C06ADC" w:rsidRDefault="00C06ADC" w:rsidP="00422676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</w:p>
    <w:p w:rsidR="00C06ADC" w:rsidRDefault="00C06ADC" w:rsidP="00422676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Білім және ғылым министрлігінің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«Республикалық қосымша білім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беру оқу-әдістемелік орталығы»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РМҚК директордың м.а. 201</w:t>
      </w:r>
      <w:r w:rsidR="00FF59CE">
        <w:rPr>
          <w:rFonts w:ascii="Times New Roman" w:hAnsi="Times New Roman"/>
          <w:sz w:val="28"/>
          <w:szCs w:val="28"/>
          <w:lang w:val="kk-KZ"/>
        </w:rPr>
        <w:t>7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жылғы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«___» _________ № ____</w:t>
      </w:r>
    </w:p>
    <w:p w:rsidR="00E908E2" w:rsidRPr="006C54FD" w:rsidRDefault="00E908E2" w:rsidP="00EA64D0">
      <w:pPr>
        <w:spacing w:after="0" w:line="240" w:lineRule="auto"/>
        <w:ind w:left="4248"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6C54FD">
        <w:rPr>
          <w:rFonts w:ascii="Times New Roman" w:hAnsi="Times New Roman"/>
          <w:sz w:val="28"/>
          <w:szCs w:val="28"/>
          <w:lang w:val="kk-KZ"/>
        </w:rPr>
        <w:t>ұйрығы</w:t>
      </w:r>
      <w:r>
        <w:rPr>
          <w:rFonts w:ascii="Times New Roman" w:hAnsi="Times New Roman"/>
          <w:sz w:val="28"/>
          <w:szCs w:val="28"/>
          <w:lang w:val="kk-KZ"/>
        </w:rPr>
        <w:t>на 2-қосымша</w:t>
      </w:r>
    </w:p>
    <w:p w:rsidR="00E908E2" w:rsidRDefault="00E908E2" w:rsidP="00E908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A64D0" w:rsidP="00EA64D0">
      <w:pPr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8308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908E2" w:rsidRPr="008308E1">
        <w:rPr>
          <w:rFonts w:ascii="Times New Roman" w:hAnsi="Times New Roman"/>
          <w:b/>
          <w:sz w:val="28"/>
          <w:szCs w:val="28"/>
          <w:lang w:val="kk-KZ"/>
        </w:rPr>
        <w:t>«Болашақ</w:t>
      </w:r>
      <w:r w:rsidR="001C0563">
        <w:rPr>
          <w:rFonts w:ascii="Times New Roman" w:hAnsi="Times New Roman"/>
          <w:b/>
          <w:sz w:val="28"/>
          <w:szCs w:val="28"/>
          <w:lang w:val="kk-KZ"/>
        </w:rPr>
        <w:t>тың</w:t>
      </w:r>
      <w:r w:rsidR="00E908E2" w:rsidRPr="008308E1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 w:rsidR="00BD1F30">
        <w:rPr>
          <w:rFonts w:ascii="Times New Roman" w:hAnsi="Times New Roman"/>
          <w:b/>
          <w:sz w:val="28"/>
          <w:szCs w:val="28"/>
          <w:lang w:val="kk-KZ"/>
        </w:rPr>
        <w:t>ы</w:t>
      </w:r>
      <w:r w:rsidR="00E908E2" w:rsidRPr="00085D0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="001C0563"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республикалық</w:t>
      </w:r>
      <w:r w:rsidR="001C056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1C0563"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интернет-байқау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</w:t>
      </w:r>
      <w:r w:rsidR="001C0563"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ы қашықтықтан </w:t>
      </w:r>
      <w:r w:rsidR="001C056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1C0563" w:rsidRPr="00085D0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ұйымдастыру және өткіз</w:t>
      </w:r>
      <w:r w:rsidR="001C056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у </w:t>
      </w:r>
      <w:r w:rsidR="00E908E2">
        <w:rPr>
          <w:rFonts w:ascii="Times New Roman" w:hAnsi="Times New Roman"/>
          <w:b/>
          <w:sz w:val="28"/>
          <w:szCs w:val="28"/>
          <w:lang w:val="kk-KZ" w:eastAsia="ru-RU"/>
        </w:rPr>
        <w:t>ережелері</w:t>
      </w:r>
    </w:p>
    <w:p w:rsidR="00E908E2" w:rsidRDefault="00E908E2" w:rsidP="00EA6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908E2" w:rsidRPr="006C54FD" w:rsidRDefault="00C06ADC" w:rsidP="00C06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E908E2" w:rsidRPr="006C54FD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 w:rsidR="00E908E2" w:rsidRPr="006C54FD">
        <w:rPr>
          <w:rFonts w:ascii="Times New Roman" w:hAnsi="Times New Roman"/>
          <w:b/>
          <w:sz w:val="28"/>
          <w:szCs w:val="28"/>
          <w:lang w:val="kk-KZ" w:eastAsia="ru-RU"/>
        </w:rPr>
        <w:t>ережелер</w:t>
      </w:r>
    </w:p>
    <w:p w:rsidR="00FF59CE" w:rsidRPr="00465377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65377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465377">
        <w:rPr>
          <w:rFonts w:ascii="Times New Roman" w:hAnsi="Times New Roman"/>
          <w:sz w:val="28"/>
          <w:szCs w:val="28"/>
          <w:lang w:val="kk-KZ"/>
        </w:rPr>
        <w:t>Ұрпақ +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465377">
        <w:rPr>
          <w:rFonts w:ascii="Times New Roman" w:hAnsi="Times New Roman"/>
          <w:sz w:val="28"/>
          <w:szCs w:val="28"/>
          <w:lang w:val="kk-KZ"/>
        </w:rPr>
        <w:t xml:space="preserve"> мəдени-білім беру жобасын іске асыру аясында мектепке дейінгі, жалпы орта және қосымша білім беру мекемелерінің білім алушылары арасында</w:t>
      </w:r>
      <w:r w:rsidRPr="00E908E2">
        <w:rPr>
          <w:lang w:val="kk-KZ"/>
        </w:rPr>
        <w:t xml:space="preserve"> </w:t>
      </w:r>
      <w:r w:rsidRPr="00E908E2">
        <w:rPr>
          <w:rFonts w:ascii="Times New Roman" w:hAnsi="Times New Roman"/>
          <w:sz w:val="28"/>
          <w:szCs w:val="28"/>
          <w:lang w:val="kk-KZ"/>
        </w:rPr>
        <w:t xml:space="preserve">Халықаралық балаларды қорғау күніне арналған  </w:t>
      </w:r>
      <w:r w:rsidRPr="0046537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308E1">
        <w:rPr>
          <w:rFonts w:ascii="Times New Roman" w:hAnsi="Times New Roman"/>
          <w:b/>
          <w:sz w:val="28"/>
          <w:szCs w:val="28"/>
          <w:lang w:val="kk-KZ"/>
        </w:rPr>
        <w:t>Болашақ</w:t>
      </w:r>
      <w:r>
        <w:rPr>
          <w:rFonts w:ascii="Times New Roman" w:hAnsi="Times New Roman"/>
          <w:b/>
          <w:sz w:val="28"/>
          <w:szCs w:val="28"/>
          <w:lang w:val="kk-KZ"/>
        </w:rPr>
        <w:t>тың</w:t>
      </w:r>
      <w:r w:rsidRPr="008308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C0563">
        <w:rPr>
          <w:rFonts w:ascii="Times New Roman" w:hAnsi="Times New Roman"/>
          <w:sz w:val="28"/>
          <w:szCs w:val="28"/>
          <w:lang w:val="kk-KZ"/>
        </w:rPr>
        <w:t xml:space="preserve">балалары» </w:t>
      </w:r>
      <w:r w:rsidRPr="001C05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республикалық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интернет-байқауын </w:t>
      </w:r>
      <w:r w:rsidRPr="00465377">
        <w:rPr>
          <w:rFonts w:ascii="Times New Roman" w:hAnsi="Times New Roman"/>
          <w:sz w:val="28"/>
          <w:szCs w:val="28"/>
          <w:lang w:val="kk-KZ"/>
        </w:rPr>
        <w:t xml:space="preserve">(бұдан әрі - Байқау) қашықтықтан өткізу ережелері оның мақсатын, міндеттерін және өткізу тәртібін анықтайды. </w:t>
      </w:r>
    </w:p>
    <w:p w:rsidR="00FF59CE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38AC">
        <w:rPr>
          <w:rFonts w:ascii="Times New Roman" w:hAnsi="Times New Roman"/>
          <w:sz w:val="28"/>
          <w:szCs w:val="28"/>
          <w:lang w:val="kk-KZ"/>
        </w:rPr>
        <w:t>2. Байқаудың мақсаты</w:t>
      </w:r>
      <w:r>
        <w:rPr>
          <w:rFonts w:ascii="Times New Roman" w:hAnsi="Times New Roman"/>
          <w:sz w:val="28"/>
          <w:szCs w:val="28"/>
          <w:lang w:val="kk-KZ"/>
        </w:rPr>
        <w:t>: білім алушыларды шығармашылық әрекетке тарту, дарынды балаларды анықтау және қолдау, олардың танымдық қызығушылықтарға ынталандыру</w:t>
      </w:r>
      <w:r w:rsidRPr="005F38AC">
        <w:rPr>
          <w:rFonts w:ascii="Times New Roman" w:hAnsi="Times New Roman"/>
          <w:sz w:val="28"/>
          <w:szCs w:val="28"/>
          <w:lang w:val="kk-KZ"/>
        </w:rPr>
        <w:t>.</w:t>
      </w:r>
    </w:p>
    <w:p w:rsidR="00FF59CE" w:rsidRPr="005F38AC" w:rsidRDefault="00FF59CE" w:rsidP="00FF59CE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Міндеттері:</w:t>
      </w:r>
    </w:p>
    <w:p w:rsidR="00FF59CE" w:rsidRPr="005F38AC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білім беру ұйымдарының білім алушыларының ғ</w:t>
      </w:r>
      <w:r w:rsidRPr="005F38AC">
        <w:rPr>
          <w:rFonts w:ascii="Times New Roman" w:hAnsi="Times New Roman"/>
          <w:sz w:val="28"/>
          <w:szCs w:val="28"/>
          <w:lang w:val="kk-KZ"/>
        </w:rPr>
        <w:t>ылыми-техникалық және ғылыми-зерттеу қызметі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қызығушылық</w:t>
      </w:r>
      <w:r>
        <w:rPr>
          <w:rFonts w:ascii="Times New Roman" w:hAnsi="Times New Roman"/>
          <w:sz w:val="28"/>
          <w:szCs w:val="28"/>
          <w:lang w:val="kk-KZ"/>
        </w:rPr>
        <w:t xml:space="preserve"> білдіруін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ынталандыру;</w:t>
      </w:r>
    </w:p>
    <w:p w:rsidR="00FF59CE" w:rsidRPr="005F38AC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ж</w:t>
      </w:r>
      <w:r w:rsidRPr="005F38AC">
        <w:rPr>
          <w:rFonts w:ascii="Times New Roman" w:hAnsi="Times New Roman"/>
          <w:sz w:val="28"/>
          <w:szCs w:val="28"/>
          <w:lang w:val="kk-KZ"/>
        </w:rPr>
        <w:t>астар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ғылыми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технологиялық және зерттеу </w:t>
      </w:r>
      <w:r>
        <w:rPr>
          <w:rFonts w:ascii="Times New Roman" w:hAnsi="Times New Roman"/>
          <w:sz w:val="28"/>
          <w:szCs w:val="28"/>
          <w:lang w:val="kk-KZ"/>
        </w:rPr>
        <w:t xml:space="preserve">жұмыстарының </w:t>
      </w:r>
      <w:r w:rsidRPr="005F38AC">
        <w:rPr>
          <w:rFonts w:ascii="Times New Roman" w:hAnsi="Times New Roman"/>
          <w:sz w:val="28"/>
          <w:szCs w:val="28"/>
          <w:lang w:val="kk-KZ"/>
        </w:rPr>
        <w:t>бәсекеге қабілеттілігін арттыру;</w:t>
      </w:r>
    </w:p>
    <w:p w:rsidR="00FF59CE" w:rsidRPr="005F38AC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D1F30">
        <w:rPr>
          <w:rFonts w:ascii="Times New Roman" w:hAnsi="Times New Roman"/>
          <w:sz w:val="28"/>
          <w:szCs w:val="28"/>
          <w:lang w:val="kk-KZ"/>
        </w:rPr>
        <w:t xml:space="preserve">- жастарды жобалау, зерттеу, инженерлік жұмыспен қамту және ғылыми-техникалық шығармашылық </w:t>
      </w:r>
      <w:r>
        <w:rPr>
          <w:rFonts w:ascii="Times New Roman" w:hAnsi="Times New Roman"/>
          <w:sz w:val="28"/>
          <w:szCs w:val="28"/>
          <w:lang w:val="kk-KZ"/>
        </w:rPr>
        <w:t xml:space="preserve">пен </w:t>
      </w:r>
      <w:r w:rsidRPr="00BD1F30">
        <w:rPr>
          <w:rFonts w:ascii="Times New Roman" w:hAnsi="Times New Roman"/>
          <w:sz w:val="28"/>
          <w:szCs w:val="28"/>
          <w:lang w:val="kk-KZ"/>
        </w:rPr>
        <w:t>өнертапқыштық</w:t>
      </w:r>
      <w:r>
        <w:rPr>
          <w:rFonts w:ascii="Times New Roman" w:hAnsi="Times New Roman"/>
          <w:sz w:val="28"/>
          <w:szCs w:val="28"/>
          <w:lang w:val="kk-KZ"/>
        </w:rPr>
        <w:t>қа,</w:t>
      </w:r>
      <w:r w:rsidRPr="00BD1F3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қоғамдық </w:t>
      </w:r>
      <w:r w:rsidRPr="00BD1F30">
        <w:rPr>
          <w:rFonts w:ascii="Times New Roman" w:hAnsi="Times New Roman"/>
          <w:sz w:val="28"/>
          <w:szCs w:val="28"/>
          <w:lang w:val="kk-KZ"/>
        </w:rPr>
        <w:t xml:space="preserve">маңызы </w:t>
      </w:r>
      <w:r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Pr="00BD1F30">
        <w:rPr>
          <w:rFonts w:ascii="Times New Roman" w:hAnsi="Times New Roman"/>
          <w:sz w:val="28"/>
          <w:szCs w:val="28"/>
          <w:lang w:val="kk-KZ"/>
        </w:rPr>
        <w:t>қызметт</w:t>
      </w:r>
      <w:r>
        <w:rPr>
          <w:rFonts w:ascii="Times New Roman" w:hAnsi="Times New Roman"/>
          <w:sz w:val="28"/>
          <w:szCs w:val="28"/>
          <w:lang w:val="kk-KZ"/>
        </w:rPr>
        <w:t>егі</w:t>
      </w:r>
      <w:r w:rsidRPr="00BD1F30">
        <w:rPr>
          <w:rFonts w:ascii="Times New Roman" w:hAnsi="Times New Roman"/>
          <w:sz w:val="28"/>
          <w:szCs w:val="28"/>
          <w:lang w:val="kk-KZ"/>
        </w:rPr>
        <w:t xml:space="preserve"> жалпы мәдениетін арттыру;</w:t>
      </w:r>
    </w:p>
    <w:p w:rsidR="00FF59CE" w:rsidRPr="005F38AC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38AC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білім алушылардың п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атриоттық </w:t>
      </w:r>
      <w:r>
        <w:rPr>
          <w:rFonts w:ascii="Times New Roman" w:hAnsi="Times New Roman"/>
          <w:sz w:val="28"/>
          <w:szCs w:val="28"/>
          <w:lang w:val="kk-KZ"/>
        </w:rPr>
        <w:t xml:space="preserve">сезімін </w:t>
      </w:r>
      <w:r w:rsidRPr="005F38AC">
        <w:rPr>
          <w:rFonts w:ascii="Times New Roman" w:hAnsi="Times New Roman"/>
          <w:sz w:val="28"/>
          <w:szCs w:val="28"/>
          <w:lang w:val="kk-KZ"/>
        </w:rPr>
        <w:t>қалыптастыру, ғылыми-техникалық жұмыс саласында өз жетістіктері арқылы мемлекет</w:t>
      </w:r>
      <w:r>
        <w:rPr>
          <w:rFonts w:ascii="Times New Roman" w:hAnsi="Times New Roman"/>
          <w:sz w:val="28"/>
          <w:szCs w:val="28"/>
          <w:lang w:val="kk-KZ"/>
        </w:rPr>
        <w:t>тің жетістіктеріне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қол</w:t>
      </w:r>
      <w:r>
        <w:rPr>
          <w:rFonts w:ascii="Times New Roman" w:hAnsi="Times New Roman"/>
          <w:sz w:val="28"/>
          <w:szCs w:val="28"/>
          <w:lang w:val="kk-KZ"/>
        </w:rPr>
        <w:t xml:space="preserve"> жеткізуге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ұмтылу;</w:t>
      </w:r>
    </w:p>
    <w:p w:rsidR="00FF59CE" w:rsidRPr="005F38AC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38AC">
        <w:rPr>
          <w:rFonts w:ascii="Times New Roman" w:hAnsi="Times New Roman"/>
          <w:sz w:val="28"/>
          <w:szCs w:val="28"/>
          <w:lang w:val="kk-KZ"/>
        </w:rPr>
        <w:t>- кіші және орта жастағы</w:t>
      </w:r>
      <w:r>
        <w:rPr>
          <w:rFonts w:ascii="Times New Roman" w:hAnsi="Times New Roman"/>
          <w:sz w:val="28"/>
          <w:szCs w:val="28"/>
          <w:lang w:val="kk-KZ"/>
        </w:rPr>
        <w:t xml:space="preserve"> білім алушылардың т</w:t>
      </w:r>
      <w:r w:rsidRPr="005F38AC">
        <w:rPr>
          <w:rFonts w:ascii="Times New Roman" w:hAnsi="Times New Roman"/>
          <w:sz w:val="28"/>
          <w:szCs w:val="28"/>
          <w:lang w:val="kk-KZ"/>
        </w:rPr>
        <w:t>анымдық, шығармашылық, тәжірибелік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зерттеу, қызметі</w:t>
      </w:r>
      <w:r>
        <w:rPr>
          <w:rFonts w:ascii="Times New Roman" w:hAnsi="Times New Roman"/>
          <w:sz w:val="28"/>
          <w:szCs w:val="28"/>
          <w:lang w:val="kk-KZ"/>
        </w:rPr>
        <w:t>ні</w:t>
      </w:r>
      <w:r w:rsidRPr="005F38AC">
        <w:rPr>
          <w:rFonts w:ascii="Times New Roman" w:hAnsi="Times New Roman"/>
          <w:sz w:val="28"/>
          <w:szCs w:val="28"/>
          <w:lang w:val="kk-KZ"/>
        </w:rPr>
        <w:t>ң</w:t>
      </w:r>
      <w:r>
        <w:rPr>
          <w:rFonts w:ascii="Times New Roman" w:hAnsi="Times New Roman"/>
          <w:sz w:val="28"/>
          <w:szCs w:val="28"/>
          <w:lang w:val="kk-KZ"/>
        </w:rPr>
        <w:t xml:space="preserve"> қызығушылығын</w:t>
      </w:r>
      <w:r w:rsidRPr="005F38AC">
        <w:rPr>
          <w:rFonts w:ascii="Times New Roman" w:hAnsi="Times New Roman"/>
          <w:sz w:val="28"/>
          <w:szCs w:val="28"/>
          <w:lang w:val="kk-KZ"/>
        </w:rPr>
        <w:t xml:space="preserve"> қалыптастыру үшін жағдай жасау;</w:t>
      </w:r>
    </w:p>
    <w:p w:rsidR="00FF59CE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F38AC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5F38AC">
        <w:rPr>
          <w:rFonts w:ascii="Times New Roman" w:hAnsi="Times New Roman"/>
          <w:sz w:val="28"/>
          <w:szCs w:val="28"/>
          <w:lang w:val="kk-KZ"/>
        </w:rPr>
        <w:t>леуметтік және кәсіби өзін-өзі анықтау</w:t>
      </w:r>
      <w:r>
        <w:rPr>
          <w:rFonts w:ascii="Times New Roman" w:hAnsi="Times New Roman"/>
          <w:sz w:val="28"/>
          <w:szCs w:val="28"/>
          <w:lang w:val="kk-KZ"/>
        </w:rPr>
        <w:t>да дарынды жастарға қолдау көрсету.</w:t>
      </w:r>
    </w:p>
    <w:p w:rsidR="00FF59CE" w:rsidRPr="006C54FD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3. Байқау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Білім және ғылым министрлігінің «Республикалық қосымша білім беру оқу-әдістемелік орталығы» РМҚК </w:t>
      </w:r>
      <w:r>
        <w:rPr>
          <w:rFonts w:ascii="Times New Roman" w:hAnsi="Times New Roman"/>
          <w:sz w:val="28"/>
          <w:szCs w:val="28"/>
          <w:lang w:val="kk-KZ"/>
        </w:rPr>
        <w:t>өткіз</w:t>
      </w:r>
      <w:r w:rsidRPr="006C54FD">
        <w:rPr>
          <w:rFonts w:ascii="Times New Roman" w:hAnsi="Times New Roman"/>
          <w:sz w:val="28"/>
          <w:szCs w:val="28"/>
          <w:lang w:val="kk-KZ"/>
        </w:rPr>
        <w:t>еді.</w:t>
      </w:r>
    </w:p>
    <w:p w:rsidR="00FF59CE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 xml:space="preserve">4. Байқауды ұйымдастырушылар </w:t>
      </w:r>
      <w:r>
        <w:rPr>
          <w:rFonts w:ascii="Times New Roman" w:hAnsi="Times New Roman"/>
          <w:sz w:val="28"/>
          <w:szCs w:val="28"/>
          <w:lang w:val="kk-KZ"/>
        </w:rPr>
        <w:t>әділ қазылар алқасы мен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ұйымдастыру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комитеті</w:t>
      </w:r>
      <w:r>
        <w:rPr>
          <w:rFonts w:ascii="Times New Roman" w:hAnsi="Times New Roman"/>
          <w:sz w:val="28"/>
          <w:szCs w:val="28"/>
          <w:lang w:val="kk-KZ"/>
        </w:rPr>
        <w:t>ні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ң құрамын </w:t>
      </w:r>
      <w:r>
        <w:rPr>
          <w:rFonts w:ascii="Times New Roman" w:hAnsi="Times New Roman"/>
          <w:sz w:val="28"/>
          <w:szCs w:val="28"/>
          <w:lang w:val="kk-KZ"/>
        </w:rPr>
        <w:t>қалыптастырады</w:t>
      </w:r>
      <w:r w:rsidRPr="006C54FD">
        <w:rPr>
          <w:rFonts w:ascii="Times New Roman" w:hAnsi="Times New Roman"/>
          <w:sz w:val="28"/>
          <w:szCs w:val="28"/>
          <w:lang w:val="kk-KZ"/>
        </w:rPr>
        <w:t>.</w:t>
      </w:r>
    </w:p>
    <w:p w:rsidR="00FF59CE" w:rsidRDefault="00FF59CE" w:rsidP="00FF59C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F59CE" w:rsidRPr="006C54FD" w:rsidRDefault="00FF59CE" w:rsidP="00FF59CE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2. </w:t>
      </w:r>
      <w:r w:rsidRPr="006C54FD">
        <w:rPr>
          <w:rFonts w:ascii="Times New Roman" w:hAnsi="Times New Roman"/>
          <w:b/>
          <w:sz w:val="28"/>
          <w:szCs w:val="28"/>
          <w:lang w:val="kk-KZ"/>
        </w:rPr>
        <w:t>Байқауды өткізу мерзімі және тәртібі</w:t>
      </w:r>
    </w:p>
    <w:p w:rsidR="00FF59CE" w:rsidRPr="006C54FD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. Байқау жұмыстары 201</w:t>
      </w:r>
      <w:r w:rsidRPr="00FD65D6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FD65D6">
        <w:rPr>
          <w:rFonts w:ascii="Times New Roman" w:hAnsi="Times New Roman"/>
          <w:b/>
          <w:sz w:val="28"/>
          <w:szCs w:val="28"/>
          <w:lang w:val="kk-KZ"/>
        </w:rPr>
        <w:t>1</w:t>
      </w:r>
      <w:r w:rsidRPr="00C06ADC">
        <w:rPr>
          <w:rFonts w:ascii="Times New Roman" w:hAnsi="Times New Roman"/>
          <w:b/>
          <w:sz w:val="28"/>
          <w:szCs w:val="28"/>
          <w:lang w:val="kk-KZ"/>
        </w:rPr>
        <w:t xml:space="preserve"> мамырға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дейін </w:t>
      </w:r>
      <w:r w:rsidRPr="00E92AD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8D0E40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konkurs</w:t>
      </w:r>
      <w:r w:rsidRPr="009755AA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_</w:t>
      </w:r>
      <w:r w:rsidRPr="00FD65D6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deti17</w:t>
      </w:r>
      <w:r w:rsidRPr="009755AA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@</w:t>
      </w:r>
      <w:r w:rsidRPr="008308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mail</w:t>
      </w:r>
      <w:r w:rsidRPr="009755AA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.</w:t>
      </w:r>
      <w:r w:rsidRPr="008D0E40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ru</w:t>
      </w: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.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электрондық поштаға қабылданады.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Байқауға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201</w:t>
      </w:r>
      <w:r w:rsidRPr="00FD65D6"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FD65D6">
        <w:rPr>
          <w:rFonts w:ascii="Times New Roman" w:hAnsi="Times New Roman"/>
          <w:b/>
          <w:sz w:val="28"/>
          <w:szCs w:val="28"/>
          <w:lang w:val="kk-KZ"/>
        </w:rPr>
        <w:t>1</w:t>
      </w:r>
      <w:r w:rsidRPr="00C06ADC">
        <w:rPr>
          <w:rFonts w:ascii="Times New Roman" w:hAnsi="Times New Roman"/>
          <w:b/>
          <w:sz w:val="28"/>
          <w:szCs w:val="28"/>
          <w:lang w:val="kk-KZ"/>
        </w:rPr>
        <w:t xml:space="preserve"> мамырдан</w:t>
      </w:r>
      <w:r w:rsidRPr="00C06ADC">
        <w:rPr>
          <w:rFonts w:ascii="Times New Roman" w:hAnsi="Times New Roman"/>
          <w:b/>
          <w:sz w:val="28"/>
          <w:szCs w:val="28"/>
          <w:lang w:val="kk-KZ" w:eastAsia="ru-RU"/>
        </w:rPr>
        <w:t xml:space="preserve"> кейін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 түскен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және Ережеге сәйкес келмеген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 байқау материалдары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қарастырылмайды.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FF59CE" w:rsidRPr="006C54FD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Байқау қорытындысы, жеңімпаздар дипломдары мен қатысушылар сертификаттары 201</w:t>
      </w:r>
      <w:r w:rsidRPr="00FD65D6">
        <w:rPr>
          <w:rFonts w:ascii="Times New Roman" w:hAnsi="Times New Roman"/>
          <w:sz w:val="28"/>
          <w:szCs w:val="28"/>
          <w:lang w:val="kk-KZ" w:eastAsia="ru-RU"/>
        </w:rPr>
        <w:t>7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жылғы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Pr="00FD65D6"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Pr="00C06ADC">
        <w:rPr>
          <w:rFonts w:ascii="Times New Roman" w:hAnsi="Times New Roman"/>
          <w:b/>
          <w:sz w:val="28"/>
          <w:szCs w:val="28"/>
          <w:lang w:val="kk-KZ" w:eastAsia="ru-RU"/>
        </w:rPr>
        <w:t xml:space="preserve"> мамырда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AD77A8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www.ziyatker.org</w:t>
      </w: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.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сайтына орналастырылады.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7"/>
          <w:shd w:val="clear" w:color="auto" w:fill="FFFFFF"/>
          <w:lang w:val="kk-KZ"/>
        </w:rPr>
        <w:t xml:space="preserve">6. Байқауға жіберілген жұмыстар қайтарылмайды. Ұйымдастырушылар авторды көрсете отырып, жұмысты БАҚ-та жариялауға құқылы. </w:t>
      </w:r>
    </w:p>
    <w:p w:rsidR="00FF59CE" w:rsidRPr="002D0849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54FD">
        <w:rPr>
          <w:rFonts w:ascii="Times New Roman" w:hAnsi="Times New Roman"/>
          <w:sz w:val="28"/>
          <w:szCs w:val="28"/>
          <w:lang w:val="kk-KZ" w:eastAsia="ru-RU"/>
        </w:rPr>
        <w:t>Анық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тама телефондары: </w:t>
      </w:r>
      <w:r w:rsidRPr="002D0849">
        <w:rPr>
          <w:rFonts w:ascii="Times New Roman" w:hAnsi="Times New Roman"/>
          <w:sz w:val="28"/>
          <w:szCs w:val="28"/>
          <w:lang w:val="kk-KZ" w:eastAsia="ru-RU"/>
        </w:rPr>
        <w:t>8 (7172) 72-98-99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(«</w:t>
      </w:r>
      <w:r w:rsidRPr="008308E1">
        <w:rPr>
          <w:rFonts w:ascii="Times New Roman" w:hAnsi="Times New Roman"/>
          <w:b/>
          <w:sz w:val="28"/>
          <w:szCs w:val="28"/>
          <w:lang w:val="kk-KZ"/>
        </w:rPr>
        <w:t>Болашақ</w:t>
      </w:r>
      <w:r>
        <w:rPr>
          <w:rFonts w:ascii="Times New Roman" w:hAnsi="Times New Roman"/>
          <w:b/>
          <w:sz w:val="28"/>
          <w:szCs w:val="28"/>
          <w:lang w:val="kk-KZ"/>
        </w:rPr>
        <w:t>тың</w:t>
      </w:r>
      <w:r w:rsidRPr="008308E1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  <w:r w:rsidRPr="00085D00"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байқауы)</w:t>
      </w:r>
      <w:r w:rsidRPr="002D0849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FF59CE" w:rsidRPr="006C54FD" w:rsidRDefault="00FF59CE" w:rsidP="00FF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DE7082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8F37D9">
        <w:rPr>
          <w:rFonts w:ascii="Times New Roman" w:hAnsi="Times New Roman"/>
          <w:iCs/>
          <w:sz w:val="28"/>
          <w:szCs w:val="28"/>
          <w:lang w:val="kk-KZ" w:eastAsia="ar-SA"/>
        </w:rPr>
        <w:t xml:space="preserve">Байқауға қатысу үшін </w:t>
      </w:r>
      <w:r w:rsidRPr="008F37D9">
        <w:rPr>
          <w:rFonts w:ascii="Times New Roman" w:hAnsi="Times New Roman"/>
          <w:sz w:val="28"/>
          <w:szCs w:val="28"/>
          <w:lang w:val="kk-KZ"/>
        </w:rPr>
        <w:t>1500 (бір мың бес жүз) теңге</w:t>
      </w:r>
      <w:r w:rsidRPr="006C54FD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</w:t>
      </w:r>
      <w:r w:rsidRPr="006C54FD">
        <w:rPr>
          <w:rFonts w:ascii="Times New Roman" w:hAnsi="Times New Roman"/>
          <w:iCs/>
          <w:sz w:val="28"/>
          <w:szCs w:val="28"/>
          <w:lang w:val="kk-KZ" w:eastAsia="ar-SA"/>
        </w:rPr>
        <w:t>төлемақы төленеді.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54FD">
        <w:rPr>
          <w:rFonts w:ascii="Times New Roman" w:hAnsi="Times New Roman"/>
          <w:sz w:val="28"/>
          <w:szCs w:val="28"/>
          <w:lang w:val="kk-KZ" w:eastAsia="ru-RU"/>
        </w:rPr>
        <w:t>Төлемақы барлық банк немесе Қазпошта бөлімшелер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інде келесі реквизиттер арқылы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жүргізіледі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B7794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министрлігінің «Республикалық қосымша білім беру оқу-әдістемелік орталығы» РМҚК</w:t>
      </w:r>
      <w:r>
        <w:rPr>
          <w:rFonts w:ascii="Times New Roman" w:hAnsi="Times New Roman"/>
          <w:sz w:val="28"/>
          <w:szCs w:val="28"/>
          <w:lang w:val="kk-KZ"/>
        </w:rPr>
        <w:t xml:space="preserve"> (резидент).</w:t>
      </w:r>
    </w:p>
    <w:p w:rsidR="00FF59CE" w:rsidRPr="002D084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FF59CE" w:rsidRPr="009810E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ИИКKZ918560000005068448</w:t>
      </w:r>
    </w:p>
    <w:p w:rsidR="00FF59CE" w:rsidRPr="002D084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FF59CE" w:rsidRPr="002D084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КНП 859</w:t>
      </w:r>
    </w:p>
    <w:p w:rsidR="00FF59CE" w:rsidRPr="002D084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Кбе 16</w:t>
      </w:r>
    </w:p>
    <w:p w:rsidR="00FF59CE" w:rsidRPr="009810E9" w:rsidRDefault="00FF59CE" w:rsidP="00FF59C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kk-KZ"/>
        </w:rPr>
      </w:pPr>
      <w:r w:rsidRPr="002D0849">
        <w:rPr>
          <w:rFonts w:ascii="Times New Roman" w:hAnsi="Times New Roman"/>
          <w:sz w:val="28"/>
          <w:szCs w:val="28"/>
          <w:lang w:val="kk-KZ"/>
        </w:rPr>
        <w:t>АО БанкЦентрКредит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  <w:lang w:val="kk-KZ"/>
        </w:rPr>
      </w:pPr>
      <w:r w:rsidRPr="00861819">
        <w:rPr>
          <w:rFonts w:ascii="Times New Roman" w:hAnsi="Times New Roman"/>
          <w:sz w:val="28"/>
          <w:szCs w:val="28"/>
          <w:lang w:val="kk-KZ" w:eastAsia="ru-RU"/>
        </w:rPr>
        <w:t>Төлемақы аталуы: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7578AD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«</w:t>
      </w:r>
      <w:r w:rsidRPr="005F38AC">
        <w:rPr>
          <w:rFonts w:ascii="Times New Roman" w:hAnsi="Times New Roman"/>
          <w:b/>
          <w:sz w:val="28"/>
          <w:szCs w:val="28"/>
          <w:lang w:val="kk-KZ"/>
        </w:rPr>
        <w:t>Болашақ</w:t>
      </w:r>
      <w:r>
        <w:rPr>
          <w:rFonts w:ascii="Times New Roman" w:hAnsi="Times New Roman"/>
          <w:b/>
          <w:sz w:val="28"/>
          <w:szCs w:val="28"/>
          <w:lang w:val="kk-KZ"/>
        </w:rPr>
        <w:t>тың</w:t>
      </w:r>
      <w:r w:rsidRPr="005F38AC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/>
          <w:b/>
          <w:sz w:val="28"/>
          <w:szCs w:val="28"/>
          <w:lang w:val="kk-KZ"/>
        </w:rPr>
        <w:t>ы</w:t>
      </w:r>
      <w:r w:rsidRPr="00D33EDA">
        <w:rPr>
          <w:rFonts w:ascii="Times New Roman" w:hAnsi="Times New Roman"/>
          <w:sz w:val="28"/>
          <w:szCs w:val="28"/>
          <w:lang w:val="kk-KZ"/>
        </w:rPr>
        <w:t>»</w:t>
      </w:r>
      <w:r w:rsidRPr="00085D0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байқауы</w:t>
      </w:r>
      <w:r>
        <w:rPr>
          <w:rFonts w:ascii="Times New Roman" w:hAnsi="Times New Roman"/>
          <w:sz w:val="28"/>
          <w:szCs w:val="27"/>
          <w:shd w:val="clear" w:color="auto" w:fill="FFFFFF"/>
          <w:lang w:val="kk-KZ"/>
        </w:rPr>
        <w:t xml:space="preserve">. 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8. Байқауға қатысу үшін </w:t>
      </w:r>
      <w:r w:rsidRPr="00AD77A8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konkurs</w:t>
      </w:r>
      <w:r w:rsidRPr="009925B0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_</w:t>
      </w:r>
      <w:r w:rsidRPr="00130E2C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deti17</w:t>
      </w:r>
      <w:r w:rsidRPr="009925B0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@</w:t>
      </w:r>
      <w:r w:rsidRPr="008308E1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mail</w:t>
      </w:r>
      <w:r w:rsidRPr="00AD77A8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>.ru</w:t>
      </w:r>
      <w:r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электронды</w:t>
      </w:r>
      <w:r w:rsidRPr="000F7DEA">
        <w:rPr>
          <w:rFonts w:ascii="Times New Roman" w:hAnsi="Times New Roman"/>
          <w:sz w:val="28"/>
          <w:szCs w:val="28"/>
          <w:lang w:val="kk-KZ" w:eastAsia="ru-RU"/>
        </w:rPr>
        <w:t xml:space="preserve"> пошта</w:t>
      </w:r>
      <w:r w:rsidRPr="00DE64EA">
        <w:rPr>
          <w:rFonts w:ascii="Times New Roman" w:hAnsi="Times New Roman"/>
          <w:sz w:val="28"/>
          <w:szCs w:val="28"/>
          <w:lang w:val="kk-KZ" w:eastAsia="ru-RU"/>
        </w:rPr>
        <w:t>c</w:t>
      </w:r>
      <w:r>
        <w:rPr>
          <w:rFonts w:ascii="Times New Roman" w:hAnsi="Times New Roman"/>
          <w:sz w:val="28"/>
          <w:szCs w:val="28"/>
          <w:lang w:val="kk-KZ" w:eastAsia="ru-RU"/>
        </w:rPr>
        <w:t>ына келесі құжаттарды жіберу қажет: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1) 1-қосымшаға сәйкес өтінімді;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2) сканерден өткізілген </w:t>
      </w:r>
      <w:r w:rsidRPr="008B7794">
        <w:rPr>
          <w:rFonts w:ascii="Times New Roman" w:hAnsi="Times New Roman"/>
          <w:sz w:val="28"/>
          <w:szCs w:val="28"/>
          <w:lang w:val="kk-KZ" w:eastAsia="ru-RU"/>
        </w:rPr>
        <w:t xml:space="preserve">төлемақы </w:t>
      </w:r>
      <w:r>
        <w:rPr>
          <w:rFonts w:ascii="Times New Roman" w:hAnsi="Times New Roman"/>
          <w:sz w:val="28"/>
          <w:szCs w:val="28"/>
          <w:lang w:val="kk-KZ" w:eastAsia="ru-RU"/>
        </w:rPr>
        <w:t>құжаты (</w:t>
      </w:r>
      <w:r w:rsidRPr="008B7794">
        <w:rPr>
          <w:rFonts w:ascii="Times New Roman" w:hAnsi="Times New Roman"/>
          <w:sz w:val="28"/>
          <w:szCs w:val="28"/>
          <w:lang w:val="kk-KZ" w:eastAsia="ru-RU"/>
        </w:rPr>
        <w:t>түбірте</w:t>
      </w:r>
      <w:r>
        <w:rPr>
          <w:rFonts w:ascii="Times New Roman" w:hAnsi="Times New Roman"/>
          <w:sz w:val="28"/>
          <w:szCs w:val="28"/>
          <w:lang w:val="kk-KZ" w:eastAsia="ru-RU"/>
        </w:rPr>
        <w:t>к немесе</w:t>
      </w:r>
      <w:r w:rsidRPr="008B7794">
        <w:rPr>
          <w:rFonts w:ascii="Times New Roman" w:hAnsi="Times New Roman"/>
          <w:sz w:val="28"/>
          <w:szCs w:val="28"/>
          <w:lang w:val="kk-KZ" w:eastAsia="ru-RU"/>
        </w:rPr>
        <w:t xml:space="preserve"> төлем </w:t>
      </w:r>
      <w:r>
        <w:rPr>
          <w:rFonts w:ascii="Times New Roman" w:hAnsi="Times New Roman"/>
          <w:sz w:val="28"/>
          <w:szCs w:val="28"/>
          <w:lang w:val="kk-KZ" w:eastAsia="ru-RU"/>
        </w:rPr>
        <w:t>тапсырмасы);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3) байқауға қатысатын жұмыс;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4) тезистер. 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FF59CE" w:rsidRPr="00C06ADC" w:rsidRDefault="00FF59CE" w:rsidP="00FF59CE">
      <w:pPr>
        <w:spacing w:after="0" w:line="240" w:lineRule="auto"/>
        <w:ind w:left="113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3. </w:t>
      </w:r>
      <w:r w:rsidRPr="00C06ADC">
        <w:rPr>
          <w:rFonts w:ascii="Times New Roman" w:hAnsi="Times New Roman"/>
          <w:b/>
          <w:sz w:val="28"/>
          <w:szCs w:val="28"/>
          <w:lang w:val="kk-KZ" w:eastAsia="ru-RU"/>
        </w:rPr>
        <w:t>Қатысушылар және байқауға қойылатын талаптар</w:t>
      </w:r>
    </w:p>
    <w:p w:rsidR="00FF59CE" w:rsidRPr="00143D9E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>Ұсынылған жұмыстар байқаудың тақырыбына, мақсатына және міндеттеріне сәйкес болуы керек.</w:t>
      </w:r>
    </w:p>
    <w:p w:rsidR="00FF59CE" w:rsidRPr="005D7F7F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10. </w:t>
      </w:r>
      <w:r w:rsidRPr="006C54FD">
        <w:rPr>
          <w:rFonts w:ascii="Times New Roman" w:hAnsi="Times New Roman"/>
          <w:sz w:val="28"/>
          <w:szCs w:val="28"/>
          <w:lang w:val="kk-KZ"/>
        </w:rPr>
        <w:t xml:space="preserve">Байқауға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A65938">
        <w:rPr>
          <w:rFonts w:ascii="Times New Roman" w:hAnsi="Times New Roman"/>
          <w:sz w:val="28"/>
          <w:szCs w:val="28"/>
          <w:lang w:val="kk-KZ"/>
        </w:rPr>
        <w:t xml:space="preserve">ектепке дейінгі, жалпы орта және қосымша білім беру мекемелерінің </w:t>
      </w:r>
      <w:r w:rsidRPr="005D7F7F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5D7F7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жасқа </w:t>
      </w:r>
      <w:r w:rsidRPr="00C06ADC">
        <w:rPr>
          <w:rFonts w:ascii="Times New Roman" w:hAnsi="Times New Roman"/>
          <w:b/>
          <w:sz w:val="28"/>
          <w:szCs w:val="28"/>
          <w:lang w:val="kk-KZ"/>
        </w:rPr>
        <w:t>дейінгі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>білім алушылары</w:t>
      </w:r>
      <w:r>
        <w:rPr>
          <w:rFonts w:ascii="Times New Roman" w:hAnsi="Times New Roman"/>
          <w:sz w:val="28"/>
          <w:szCs w:val="28"/>
          <w:lang w:val="kk-KZ"/>
        </w:rPr>
        <w:t xml:space="preserve"> қатыса</w:t>
      </w:r>
      <w:r w:rsidRPr="005D7F7F">
        <w:rPr>
          <w:rFonts w:ascii="Times New Roman" w:hAnsi="Times New Roman"/>
          <w:sz w:val="28"/>
          <w:szCs w:val="28"/>
          <w:lang w:val="kk-KZ"/>
        </w:rPr>
        <w:t xml:space="preserve"> алады: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бірінші жас санаты: 6 жасқа дейінгі балалар;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екінші жас санаты: 7-10 жас;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үшінші жас санаты:11-14 жас;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төртінші жас санаты:15-17 жас.</w:t>
      </w:r>
    </w:p>
    <w:p w:rsidR="00FF59CE" w:rsidRPr="007A0A18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C54F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6C54FD">
        <w:rPr>
          <w:rFonts w:ascii="Times New Roman" w:hAnsi="Times New Roman"/>
          <w:sz w:val="28"/>
          <w:szCs w:val="28"/>
          <w:lang w:val="kk-KZ"/>
        </w:rPr>
        <w:t>.</w:t>
      </w:r>
      <w:r w:rsidRPr="006C54F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Ғ</w:t>
      </w:r>
      <w:r w:rsidRPr="007A0A18">
        <w:rPr>
          <w:rFonts w:ascii="Times New Roman" w:hAnsi="Times New Roman"/>
          <w:sz w:val="28"/>
          <w:szCs w:val="28"/>
          <w:lang w:val="kk-KZ" w:eastAsia="ru-RU"/>
        </w:rPr>
        <w:t xml:space="preserve">ылыми-зерттеу және шығармашылық жұмыстар </w:t>
      </w:r>
      <w:r>
        <w:rPr>
          <w:rFonts w:ascii="Times New Roman" w:hAnsi="Times New Roman"/>
          <w:sz w:val="28"/>
          <w:szCs w:val="28"/>
          <w:lang w:val="kk-KZ" w:eastAsia="ru-RU"/>
        </w:rPr>
        <w:t>байқауы к</w:t>
      </w:r>
      <w:r w:rsidRPr="007A0A18">
        <w:rPr>
          <w:rFonts w:ascii="Times New Roman" w:hAnsi="Times New Roman"/>
          <w:sz w:val="28"/>
          <w:szCs w:val="28"/>
          <w:lang w:val="kk-KZ" w:eastAsia="ru-RU"/>
        </w:rPr>
        <w:t>елесі номинациялар бойынша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қабылданады</w:t>
      </w:r>
      <w:r w:rsidRPr="007A0A18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FF59CE" w:rsidRPr="003A3A2D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1) </w:t>
      </w:r>
      <w:r w:rsidRPr="003A3A2D">
        <w:rPr>
          <w:rFonts w:ascii="Times New Roman" w:hAnsi="Times New Roman"/>
          <w:b/>
          <w:sz w:val="28"/>
          <w:szCs w:val="28"/>
          <w:lang w:val="kk-KZ" w:eastAsia="ru-RU"/>
        </w:rPr>
        <w:t>Ғылыми физика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 (оның ішінде астрономия, ғарыш);</w:t>
      </w:r>
    </w:p>
    <w:p w:rsidR="00FF59CE" w:rsidRPr="003A3A2D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 xml:space="preserve">2) </w:t>
      </w:r>
      <w:r w:rsidRPr="003A3A2D">
        <w:rPr>
          <w:rFonts w:ascii="Times New Roman" w:hAnsi="Times New Roman"/>
          <w:b/>
          <w:sz w:val="28"/>
          <w:szCs w:val="28"/>
          <w:lang w:val="kk-KZ" w:eastAsia="ru-RU"/>
        </w:rPr>
        <w:t xml:space="preserve">Жер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- </w:t>
      </w:r>
      <w:r w:rsidRPr="003A3A2D">
        <w:rPr>
          <w:rFonts w:ascii="Times New Roman" w:hAnsi="Times New Roman"/>
          <w:b/>
          <w:sz w:val="28"/>
          <w:szCs w:val="28"/>
          <w:lang w:val="kk-KZ" w:eastAsia="ru-RU"/>
        </w:rPr>
        <w:t>біздің ортақ үйіміз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 (биология, зоология, </w:t>
      </w:r>
      <w:r>
        <w:rPr>
          <w:rFonts w:ascii="Times New Roman" w:hAnsi="Times New Roman"/>
          <w:sz w:val="28"/>
          <w:szCs w:val="28"/>
          <w:lang w:val="kk-KZ" w:eastAsia="ru-RU"/>
        </w:rPr>
        <w:t>өсімдіктану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ветеринария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435EB3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аквариумистика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>);</w:t>
      </w:r>
    </w:p>
    <w:p w:rsidR="00FF59CE" w:rsidRPr="003A3A2D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3) </w:t>
      </w:r>
      <w:r w:rsidRPr="003A3A2D">
        <w:rPr>
          <w:rFonts w:ascii="Times New Roman" w:hAnsi="Times New Roman"/>
          <w:b/>
          <w:sz w:val="28"/>
          <w:szCs w:val="28"/>
          <w:lang w:val="kk-KZ" w:eastAsia="ru-RU"/>
        </w:rPr>
        <w:t>Кең байтақ жер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 (география, геология, топонимика, этнография);</w:t>
      </w:r>
    </w:p>
    <w:p w:rsidR="00FF59CE" w:rsidRPr="005634A9" w:rsidRDefault="00FF59CE" w:rsidP="00FF59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4) </w:t>
      </w:r>
      <w:r w:rsidRPr="005634A9">
        <w:rPr>
          <w:rFonts w:ascii="Times New Roman" w:hAnsi="Times New Roman"/>
          <w:b/>
          <w:sz w:val="28"/>
          <w:szCs w:val="28"/>
          <w:lang w:val="kk-KZ" w:eastAsia="ru-RU"/>
        </w:rPr>
        <w:t>IT - инновациялар</w:t>
      </w:r>
      <w:r w:rsidRPr="005634A9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Pr="003A3A2D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5) </w:t>
      </w:r>
      <w:r w:rsidRPr="003A3A2D">
        <w:rPr>
          <w:rFonts w:ascii="Times New Roman" w:hAnsi="Times New Roman"/>
          <w:b/>
          <w:sz w:val="28"/>
          <w:szCs w:val="28"/>
          <w:lang w:val="kk-KZ" w:eastAsia="ru-RU"/>
        </w:rPr>
        <w:t>Мен санаймын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 xml:space="preserve"> (математика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Pr="003A3A2D">
        <w:rPr>
          <w:rFonts w:ascii="Times New Roman" w:hAnsi="Times New Roman"/>
          <w:sz w:val="28"/>
          <w:szCs w:val="28"/>
          <w:lang w:val="kk-KZ" w:eastAsia="ru-RU"/>
        </w:rPr>
        <w:t>геометрия, алгебра);</w:t>
      </w:r>
    </w:p>
    <w:p w:rsidR="00FF59CE" w:rsidRPr="009D1D98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6) </w:t>
      </w:r>
      <w:r w:rsidRPr="00C06ADC">
        <w:rPr>
          <w:rFonts w:ascii="Times New Roman" w:hAnsi="Times New Roman"/>
          <w:b/>
          <w:sz w:val="28"/>
          <w:szCs w:val="28"/>
          <w:lang w:val="kk-KZ" w:eastAsia="ru-RU"/>
        </w:rPr>
        <w:t>О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>йындардың тарихы мен теориясы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(оның ішінде ұлттық ойындар,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ойындар </w:t>
      </w:r>
      <w:r w:rsidRPr="00435EB3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коллекци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ясы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, ойындар </w:t>
      </w:r>
      <w:r>
        <w:rPr>
          <w:rFonts w:ascii="Times New Roman" w:hAnsi="Times New Roman"/>
          <w:sz w:val="28"/>
          <w:szCs w:val="28"/>
          <w:lang w:val="kk-KZ" w:eastAsia="ru-RU"/>
        </w:rPr>
        <w:t>ойлап табу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); </w:t>
      </w:r>
    </w:p>
    <w:p w:rsidR="00FF59CE" w:rsidRPr="009D1D98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7) 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 xml:space="preserve">Мәдени мұра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(оның ішінде қолөнер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кәсібі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, өнер</w:t>
      </w:r>
      <w:r>
        <w:rPr>
          <w:rFonts w:ascii="Times New Roman" w:hAnsi="Times New Roman"/>
          <w:sz w:val="28"/>
          <w:szCs w:val="28"/>
          <w:lang w:val="kk-KZ" w:eastAsia="ru-RU"/>
        </w:rPr>
        <w:t>тану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)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Pr="009D1D98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8) 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>Денсаулық сақтау және салауатты өмір салты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;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FF59CE" w:rsidRPr="009D1D98" w:rsidRDefault="00FF59CE" w:rsidP="00FF59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9) 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>Техникалық шығармашылық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 (оның ішінде өнерта</w:t>
      </w:r>
      <w:r>
        <w:rPr>
          <w:rFonts w:ascii="Times New Roman" w:hAnsi="Times New Roman"/>
          <w:sz w:val="28"/>
          <w:szCs w:val="28"/>
          <w:lang w:val="kk-KZ" w:eastAsia="ru-RU"/>
        </w:rPr>
        <w:t>пқыштық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, модельдеу);</w:t>
      </w:r>
    </w:p>
    <w:p w:rsidR="00FF59CE" w:rsidRPr="009D1D98" w:rsidRDefault="00FF59CE" w:rsidP="00FF59C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10) </w:t>
      </w:r>
      <w:r w:rsidRPr="009D1D98">
        <w:rPr>
          <w:rFonts w:ascii="Times New Roman" w:hAnsi="Times New Roman"/>
          <w:b/>
          <w:sz w:val="28"/>
          <w:szCs w:val="28"/>
          <w:lang w:val="kk-KZ" w:eastAsia="ru-RU"/>
        </w:rPr>
        <w:t>Көркем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өнер шығармашылығы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(оның ішінде </w:t>
      </w:r>
      <w:r>
        <w:rPr>
          <w:rFonts w:ascii="Times New Roman" w:hAnsi="Times New Roman"/>
          <w:sz w:val="28"/>
          <w:szCs w:val="28"/>
          <w:lang w:val="kk-KZ" w:eastAsia="ru-RU"/>
        </w:rPr>
        <w:t>сурет салу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, фотограф</w:t>
      </w:r>
      <w:r>
        <w:rPr>
          <w:rFonts w:ascii="Times New Roman" w:hAnsi="Times New Roman"/>
          <w:sz w:val="28"/>
          <w:szCs w:val="28"/>
          <w:lang w:val="kk-KZ" w:eastAsia="ru-RU"/>
        </w:rPr>
        <w:t>ия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, мүсін). </w:t>
      </w:r>
    </w:p>
    <w:p w:rsidR="00FF59CE" w:rsidRPr="009D1D98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12.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Негізгі шарттары:</w:t>
      </w:r>
    </w:p>
    <w:p w:rsidR="00FF59CE" w:rsidRPr="009D1D98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1D98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электрондық түрде </w:t>
      </w:r>
      <w:r>
        <w:rPr>
          <w:rFonts w:ascii="Times New Roman" w:hAnsi="Times New Roman"/>
          <w:sz w:val="28"/>
          <w:szCs w:val="28"/>
          <w:lang w:val="kk-KZ" w:eastAsia="ru-RU"/>
        </w:rPr>
        <w:t>орындалған 5 беттен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аспайтын</w:t>
      </w:r>
      <w:r w:rsidRPr="005E347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жұмыс</w:t>
      </w:r>
      <w:r>
        <w:rPr>
          <w:rFonts w:ascii="Times New Roman" w:hAnsi="Times New Roman"/>
          <w:sz w:val="28"/>
          <w:szCs w:val="28"/>
          <w:lang w:val="kk-KZ" w:eastAsia="ru-RU"/>
        </w:rPr>
        <w:t>ты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ң мәтін</w:t>
      </w:r>
      <w:r>
        <w:rPr>
          <w:rFonts w:ascii="Times New Roman" w:hAnsi="Times New Roman"/>
          <w:sz w:val="28"/>
          <w:szCs w:val="28"/>
          <w:lang w:val="kk-KZ" w:eastAsia="ru-RU"/>
        </w:rPr>
        <w:t>дік сипаттамасы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2)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«Эврика»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ғылыми-танымдық клубына жариялау үшін 1 бетте</w:t>
      </w:r>
      <w:r>
        <w:rPr>
          <w:rFonts w:ascii="Times New Roman" w:hAnsi="Times New Roman"/>
          <w:sz w:val="28"/>
          <w:szCs w:val="28"/>
          <w:lang w:val="kk-KZ" w:eastAsia="ru-RU"/>
        </w:rPr>
        <w:t>н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аспайтын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 xml:space="preserve"> жұмыс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1D98">
        <w:rPr>
          <w:rFonts w:ascii="Times New Roman" w:hAnsi="Times New Roman"/>
          <w:sz w:val="28"/>
          <w:szCs w:val="28"/>
          <w:lang w:val="kk-KZ" w:eastAsia="ru-RU"/>
        </w:rPr>
        <w:t>тезистер</w:t>
      </w:r>
      <w:r>
        <w:rPr>
          <w:rFonts w:ascii="Times New Roman" w:hAnsi="Times New Roman"/>
          <w:sz w:val="28"/>
          <w:szCs w:val="28"/>
          <w:lang w:val="kk-KZ" w:eastAsia="ru-RU"/>
        </w:rPr>
        <w:t>і.</w:t>
      </w:r>
    </w:p>
    <w:p w:rsidR="00FF59CE" w:rsidRPr="00BD1F30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Байқау ж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ұмыс</w:t>
      </w:r>
      <w:r>
        <w:rPr>
          <w:rFonts w:ascii="Times New Roman" w:hAnsi="Times New Roman"/>
          <w:sz w:val="28"/>
          <w:szCs w:val="28"/>
          <w:lang w:val="kk-KZ" w:eastAsia="ru-RU"/>
        </w:rPr>
        <w:t>ын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ың мәтіндік сипаттамасы электрондық түрде қазақ және орыс тілдерінде А4 форматында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сол жа</w:t>
      </w:r>
      <w:r>
        <w:rPr>
          <w:rFonts w:ascii="Times New Roman" w:hAnsi="Times New Roman"/>
          <w:sz w:val="28"/>
          <w:szCs w:val="28"/>
          <w:lang w:val="kk-KZ" w:eastAsia="ru-RU"/>
        </w:rPr>
        <w:t>ғы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- 3 см, оң жағы - 1,5 см, жоғарғы және төменгі - 2 см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мәтіндік редакторы Word (кем дегенде Word 97)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Times New Roman №12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қаріп,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1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жоларалық интервал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мен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ұсынылады.</w:t>
      </w:r>
    </w:p>
    <w:p w:rsidR="00FF59CE" w:rsidRPr="00BD1F30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Байқау ж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ұмыс</w:t>
      </w:r>
      <w:r>
        <w:rPr>
          <w:rFonts w:ascii="Times New Roman" w:hAnsi="Times New Roman"/>
          <w:sz w:val="28"/>
          <w:szCs w:val="28"/>
          <w:lang w:val="kk-KZ" w:eastAsia="ru-RU"/>
        </w:rPr>
        <w:t>ын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ың</w:t>
      </w:r>
      <w:r w:rsidRPr="00BD1F30">
        <w:rPr>
          <w:lang w:val="kk-KZ"/>
        </w:rPr>
        <w:t xml:space="preserve">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титул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парағын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және тезистер</w:t>
      </w:r>
      <w:r>
        <w:rPr>
          <w:rFonts w:ascii="Times New Roman" w:hAnsi="Times New Roman"/>
          <w:sz w:val="28"/>
          <w:szCs w:val="28"/>
          <w:lang w:val="kk-KZ" w:eastAsia="ru-RU"/>
        </w:rPr>
        <w:t>ді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ресімдеу үлгісі                     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2-қосымша</w:t>
      </w:r>
      <w:r>
        <w:rPr>
          <w:rFonts w:ascii="Times New Roman" w:hAnsi="Times New Roman"/>
          <w:sz w:val="28"/>
          <w:szCs w:val="28"/>
          <w:lang w:val="kk-KZ" w:eastAsia="ru-RU"/>
        </w:rPr>
        <w:t>да.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>3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. Бағалау </w:t>
      </w:r>
      <w:r>
        <w:rPr>
          <w:rFonts w:ascii="Times New Roman" w:hAnsi="Times New Roman"/>
          <w:sz w:val="28"/>
          <w:szCs w:val="28"/>
          <w:lang w:val="kk-KZ" w:eastAsia="ru-RU"/>
        </w:rPr>
        <w:t>өлшемдері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б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айқау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жұмыстарының мазмұны тақырыпқа және номинацияларына сай орындалуы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ақырыпты</w:t>
      </w:r>
      <w:r>
        <w:rPr>
          <w:rFonts w:ascii="Times New Roman" w:hAnsi="Times New Roman"/>
          <w:sz w:val="28"/>
          <w:szCs w:val="28"/>
          <w:lang w:val="kk-KZ" w:eastAsia="ru-RU"/>
        </w:rPr>
        <w:t>ң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толықтығы;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ш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ығармашылық және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жасампаз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ойлау қабілеті;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м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атериалды</w:t>
      </w:r>
      <w:r>
        <w:rPr>
          <w:rFonts w:ascii="Times New Roman" w:hAnsi="Times New Roman"/>
          <w:sz w:val="28"/>
          <w:szCs w:val="28"/>
          <w:lang w:val="kk-KZ" w:eastAsia="ru-RU"/>
        </w:rPr>
        <w:t>ң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дәлдігі, айқындылығы </w:t>
      </w:r>
      <w:r>
        <w:rPr>
          <w:rFonts w:ascii="Times New Roman" w:hAnsi="Times New Roman"/>
          <w:sz w:val="28"/>
          <w:szCs w:val="28"/>
          <w:lang w:val="kk-KZ" w:eastAsia="ru-RU"/>
        </w:rPr>
        <w:t>және ойлау қисыны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ж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аңа</w:t>
      </w:r>
      <w:r>
        <w:rPr>
          <w:rFonts w:ascii="Times New Roman" w:hAnsi="Times New Roman"/>
          <w:sz w:val="28"/>
          <w:szCs w:val="28"/>
          <w:lang w:val="kk-KZ" w:eastAsia="ru-RU"/>
        </w:rPr>
        <w:t>шылдығы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материалдың қолжетімділігі және дәлдігі; 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мәтіннің сауаттылығы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- жұмысты орындау шығармашылығы;</w:t>
      </w:r>
    </w:p>
    <w:p w:rsidR="00FF59CE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жұмыстың с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ауаттылы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ғы және ұқыптылығы;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байқау жұмыстарын ресімдеу барысында талаптарға сәкестігі; 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kk-KZ" w:eastAsia="ru-RU"/>
        </w:rPr>
        <w:t>т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ехникалық талаптарға сәйкес</w:t>
      </w:r>
      <w:r>
        <w:rPr>
          <w:rFonts w:ascii="Times New Roman" w:hAnsi="Times New Roman"/>
          <w:sz w:val="28"/>
          <w:szCs w:val="28"/>
          <w:lang w:val="kk-KZ" w:eastAsia="ru-RU"/>
        </w:rPr>
        <w:t>тігі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FF59CE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14.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>Байқау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ға қатысу үшін бір қатысушыдан бір номинация бойынша бір жұмыс қабылданады. </w:t>
      </w:r>
      <w:r w:rsidRPr="00BD1F30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Топтағы бала саны үш баладан артық болмауы керек. </w:t>
      </w:r>
    </w:p>
    <w:p w:rsidR="00FF59CE" w:rsidRPr="00BD1F30" w:rsidRDefault="00FF59CE" w:rsidP="00FF59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15. Басқа адамдардың және интернеттен алынған материалдарды пайдалануға қатаң тыйым салынады. Байқау жұмысы бұған дейін интернетте жарияланбаған болуы тиіс. </w:t>
      </w:r>
    </w:p>
    <w:p w:rsidR="00FF59CE" w:rsidRPr="009D1D98" w:rsidRDefault="00FF59CE" w:rsidP="00FF59C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highlight w:val="cyan"/>
          <w:lang w:val="kk-KZ" w:eastAsia="ru-RU" w:bidi="fa-IR"/>
        </w:rPr>
      </w:pPr>
    </w:p>
    <w:p w:rsidR="00FF59CE" w:rsidRPr="002779A6" w:rsidRDefault="00FF59CE" w:rsidP="00FF59C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79A6">
        <w:rPr>
          <w:rFonts w:ascii="Times New Roman" w:hAnsi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79A6">
        <w:rPr>
          <w:rFonts w:ascii="Times New Roman" w:hAnsi="Times New Roman"/>
          <w:b/>
          <w:sz w:val="28"/>
          <w:szCs w:val="28"/>
          <w:lang w:val="kk-KZ"/>
        </w:rPr>
        <w:t>Байқауды қорытындылау және жеңімпаздарды марапаттау</w:t>
      </w:r>
    </w:p>
    <w:p w:rsidR="00FF59CE" w:rsidRPr="002779A6" w:rsidRDefault="00FF59CE" w:rsidP="00FF59C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F59CE" w:rsidRPr="002779A6" w:rsidRDefault="00FF59CE" w:rsidP="00FF59C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79A6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Байқау қорытындысы 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2779A6">
        <w:rPr>
          <w:rFonts w:ascii="Times New Roman" w:hAnsi="Times New Roman"/>
          <w:sz w:val="28"/>
          <w:szCs w:val="28"/>
          <w:lang w:val="kk-KZ"/>
        </w:rPr>
        <w:t>діл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79A6">
        <w:rPr>
          <w:rFonts w:ascii="Times New Roman" w:hAnsi="Times New Roman"/>
          <w:sz w:val="28"/>
          <w:szCs w:val="28"/>
          <w:lang w:val="kk-KZ"/>
        </w:rPr>
        <w:t>қазы мүшелері жеңімпаздар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ы анықтайды. </w:t>
      </w:r>
    </w:p>
    <w:p w:rsidR="00FF59CE" w:rsidRPr="002779A6" w:rsidRDefault="00FF59CE" w:rsidP="00FF59C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79A6"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. Байқау жеңімпаздары </w:t>
      </w:r>
      <w:r w:rsidRPr="002779A6">
        <w:rPr>
          <w:rFonts w:ascii="Times New Roman" w:hAnsi="Times New Roman"/>
          <w:kern w:val="3"/>
          <w:sz w:val="28"/>
          <w:szCs w:val="28"/>
          <w:lang w:val="kk-KZ" w:bidi="fa-IR"/>
        </w:rPr>
        <w:t>І, ІІ, ІІІ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 дәрежедегі дипломдармен, байқау жеңімпаздарының жетекшілері алғыс хат</w:t>
      </w:r>
      <w:r>
        <w:rPr>
          <w:rFonts w:ascii="Times New Roman" w:hAnsi="Times New Roman"/>
          <w:sz w:val="28"/>
          <w:szCs w:val="28"/>
          <w:lang w:val="kk-KZ"/>
        </w:rPr>
        <w:t>тар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пен марапатталады, орынға ілікпеген қатысушыларға сертификаттар беріледі. </w:t>
      </w:r>
    </w:p>
    <w:p w:rsidR="00FF59CE" w:rsidRPr="002779A6" w:rsidRDefault="00FF59CE" w:rsidP="00FF59C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79A6">
        <w:rPr>
          <w:rFonts w:ascii="Times New Roman" w:hAnsi="Times New Roman"/>
          <w:sz w:val="28"/>
          <w:szCs w:val="28"/>
          <w:lang w:val="kk-KZ"/>
        </w:rPr>
        <w:t>Байқау жеңімпаздарына дипломдардың, олардың жетекшілеріне алғыс хаттардың және қатысушыларға сертификаттардың электронды нұсқалары</w:t>
      </w:r>
      <w:r w:rsidRPr="002779A6">
        <w:rPr>
          <w:rFonts w:ascii="Times New Roman" w:hAnsi="Times New Roman"/>
          <w:b/>
          <w:sz w:val="28"/>
          <w:szCs w:val="28"/>
          <w:lang w:val="kk-KZ"/>
        </w:rPr>
        <w:t xml:space="preserve"> www.ziyatker.org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 сайтында мына сілтеме </w:t>
      </w:r>
      <w:hyperlink r:id="rId8" w:anchor="!-/c10hg" w:history="1">
        <w:r w:rsidRPr="002779A6">
          <w:rPr>
            <w:rStyle w:val="a4"/>
            <w:rFonts w:ascii="Times New Roman" w:hAnsi="Times New Roman"/>
            <w:kern w:val="3"/>
            <w:sz w:val="28"/>
            <w:szCs w:val="28"/>
            <w:lang w:val="kk-KZ" w:bidi="fa-IR"/>
          </w:rPr>
          <w:t>http://www.ziyatker.org/#!-/c10hg</w:t>
        </w:r>
      </w:hyperlink>
      <w:r w:rsidRPr="002779A6">
        <w:rPr>
          <w:rFonts w:ascii="Times New Roman" w:hAnsi="Times New Roman"/>
          <w:kern w:val="3"/>
          <w:sz w:val="28"/>
          <w:szCs w:val="28"/>
          <w:lang w:val="kk-KZ" w:bidi="fa-IR"/>
        </w:rPr>
        <w:t xml:space="preserve"> бойынша 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автоматты түрде жүктеу мүмкіндігімен орналастырылады. </w:t>
      </w:r>
    </w:p>
    <w:p w:rsidR="00FF59CE" w:rsidRPr="002779A6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2779A6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Анықтама телефондары: </w:t>
      </w:r>
      <w:r w:rsidRPr="002779A6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8(7172) 72 98 99</w:t>
      </w:r>
      <w:r w:rsidRPr="002779A6">
        <w:rPr>
          <w:rFonts w:ascii="Times New Roman" w:hAnsi="Times New Roman"/>
          <w:kern w:val="3"/>
          <w:sz w:val="28"/>
          <w:szCs w:val="28"/>
          <w:lang w:val="kk-KZ" w:eastAsia="ja-JP" w:bidi="fa-IR"/>
        </w:rPr>
        <w:t xml:space="preserve"> (</w:t>
      </w:r>
      <w:r w:rsidRPr="002779A6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«Болашақ</w:t>
      </w:r>
      <w:r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тың</w:t>
      </w:r>
      <w:r w:rsidRPr="002779A6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 балалар</w:t>
      </w:r>
      <w:r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ы</w:t>
      </w:r>
      <w:r w:rsidRPr="002779A6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2779A6">
        <w:rPr>
          <w:rFonts w:ascii="Times New Roman" w:hAnsi="Times New Roman"/>
          <w:sz w:val="28"/>
          <w:szCs w:val="28"/>
          <w:lang w:val="kk-KZ"/>
        </w:rPr>
        <w:t>байқауы</w:t>
      </w:r>
      <w:r w:rsidRPr="002779A6">
        <w:rPr>
          <w:rFonts w:ascii="Times New Roman" w:hAnsi="Times New Roman"/>
          <w:kern w:val="3"/>
          <w:sz w:val="28"/>
          <w:szCs w:val="28"/>
          <w:lang w:val="kk-KZ" w:eastAsia="ja-JP" w:bidi="fa-IR"/>
        </w:rPr>
        <w:t>).</w:t>
      </w:r>
    </w:p>
    <w:p w:rsidR="00FF59CE" w:rsidRDefault="00FF59CE" w:rsidP="00FF5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779A6">
        <w:rPr>
          <w:rFonts w:ascii="Times New Roman" w:hAnsi="Times New Roman"/>
          <w:sz w:val="28"/>
          <w:szCs w:val="28"/>
          <w:lang w:val="kk-KZ"/>
        </w:rPr>
        <w:t xml:space="preserve">Диплом, сертификаттардың онлайн нұсқасын жүктеу үлгісі </w:t>
      </w:r>
      <w:hyperlink r:id="rId9" w:history="1">
        <w:r w:rsidRPr="002779A6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2779A6">
        <w:rPr>
          <w:rFonts w:ascii="Times New Roman" w:hAnsi="Times New Roman"/>
          <w:sz w:val="28"/>
          <w:szCs w:val="28"/>
          <w:lang w:val="kk-KZ"/>
        </w:rPr>
        <w:t xml:space="preserve"> →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79A6">
        <w:rPr>
          <w:rFonts w:ascii="Times New Roman" w:hAnsi="Times New Roman"/>
          <w:sz w:val="28"/>
          <w:szCs w:val="28"/>
          <w:lang w:val="kk-KZ"/>
        </w:rPr>
        <w:t>Республикалық шаралар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→ </w:t>
      </w:r>
      <w:r w:rsidRPr="002779A6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«</w:t>
      </w:r>
      <w:r w:rsidRPr="002779A6">
        <w:rPr>
          <w:rFonts w:ascii="Times New Roman" w:hAnsi="Times New Roman"/>
          <w:sz w:val="28"/>
          <w:szCs w:val="28"/>
          <w:lang w:val="kk-KZ"/>
        </w:rPr>
        <w:t>Болашақ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779A6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2779A6">
        <w:rPr>
          <w:rFonts w:ascii="Times New Roman" w:hAnsi="Times New Roman"/>
          <w:sz w:val="28"/>
          <w:szCs w:val="28"/>
          <w:lang w:val="kk-KZ"/>
        </w:rPr>
        <w:t xml:space="preserve">байқауы →  </w:t>
      </w:r>
      <w:r>
        <w:rPr>
          <w:rFonts w:ascii="Times New Roman" w:hAnsi="Times New Roman"/>
          <w:sz w:val="28"/>
          <w:szCs w:val="28"/>
          <w:lang w:val="kk-KZ"/>
        </w:rPr>
        <w:t>әрі қарай</w:t>
      </w:r>
      <w:r w:rsidRPr="002779A6">
        <w:rPr>
          <w:rFonts w:ascii="Times New Roman" w:hAnsi="Times New Roman"/>
          <w:sz w:val="28"/>
          <w:szCs w:val="28"/>
          <w:lang w:val="kk-KZ"/>
        </w:rPr>
        <w:t>.</w:t>
      </w:r>
    </w:p>
    <w:p w:rsidR="00FF59CE" w:rsidRDefault="00FF59CE" w:rsidP="00FF59CE">
      <w:pPr>
        <w:keepNext/>
        <w:widowControl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FF59CE" w:rsidRDefault="00FF59CE" w:rsidP="00FF59CE">
      <w:pPr>
        <w:keepNext/>
        <w:widowControl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894744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1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- қосымша </w:t>
      </w:r>
    </w:p>
    <w:p w:rsidR="00FF59CE" w:rsidRDefault="00FF59CE" w:rsidP="00FF5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FF59CE" w:rsidRDefault="00FF59CE" w:rsidP="00FF5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Байқауға қатысушы туралы мәлімет  </w:t>
      </w:r>
    </w:p>
    <w:p w:rsidR="00FF59CE" w:rsidRPr="00894744" w:rsidRDefault="00FF59CE" w:rsidP="00FF59CE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08"/>
        <w:gridCol w:w="851"/>
        <w:gridCol w:w="1559"/>
        <w:gridCol w:w="1559"/>
        <w:gridCol w:w="1701"/>
        <w:gridCol w:w="1418"/>
        <w:gridCol w:w="1701"/>
      </w:tblGrid>
      <w:tr w:rsidR="00FF59CE" w:rsidRPr="00EA64D0" w:rsidTr="001B5CCD">
        <w:tc>
          <w:tcPr>
            <w:tcW w:w="1277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Қатысушының аты-жөні </w:t>
            </w:r>
          </w:p>
        </w:tc>
        <w:tc>
          <w:tcPr>
            <w:tcW w:w="708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85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Мекенжайы</w:t>
            </w:r>
          </w:p>
        </w:tc>
        <w:tc>
          <w:tcPr>
            <w:tcW w:w="1559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ұйымының аталуы, сыныбы, курсы </w:t>
            </w:r>
          </w:p>
        </w:tc>
        <w:tc>
          <w:tcPr>
            <w:tcW w:w="1559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Байқаудың 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алу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ы, номинациясы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тақырыбы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Байланыс мәліметтері 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>(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ұялы телефоны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 xml:space="preserve">, эл. 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поштасы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170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Жетекшісінің байланыс мәліметтері 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>(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ұялы телефоны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 xml:space="preserve">, эл. </w:t>
            </w:r>
            <w:r w:rsidRPr="00EA64D0">
              <w:rPr>
                <w:rFonts w:ascii="Times New Roman" w:hAnsi="Times New Roman"/>
                <w:sz w:val="20"/>
                <w:szCs w:val="20"/>
                <w:lang w:val="kk-KZ"/>
              </w:rPr>
              <w:t>поштасы</w:t>
            </w:r>
            <w:r w:rsidRPr="00EA6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F59CE" w:rsidRPr="00EA64D0" w:rsidTr="001B5CCD">
        <w:trPr>
          <w:trHeight w:val="256"/>
        </w:trPr>
        <w:tc>
          <w:tcPr>
            <w:tcW w:w="1277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F59CE" w:rsidRPr="00EA64D0" w:rsidRDefault="00FF59CE" w:rsidP="001B5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FF59CE" w:rsidRPr="00894744" w:rsidRDefault="00FF59CE" w:rsidP="00FF59CE">
      <w:pPr>
        <w:widowControl w:val="0"/>
        <w:suppressLineNumbers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FF59CE" w:rsidRPr="001E0C65" w:rsidRDefault="00FF59CE" w:rsidP="00FF59CE">
      <w:pPr>
        <w:widowControl w:val="0"/>
        <w:suppressLineNumbers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                                                                                            </w:t>
      </w:r>
      <w:r w:rsidRPr="001E0C65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2-қосымша</w:t>
      </w:r>
    </w:p>
    <w:p w:rsidR="00FF59CE" w:rsidRPr="001021BE" w:rsidRDefault="00FF59CE" w:rsidP="00FF59CE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1021BE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Титул парағын толтыру үлгісі</w:t>
      </w:r>
    </w:p>
    <w:p w:rsidR="00FF59CE" w:rsidRPr="001E0C65" w:rsidRDefault="00FF59CE" w:rsidP="00FF59CE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3"/>
      </w:tblGrid>
      <w:tr w:rsidR="00FF59CE" w:rsidRPr="00E57BD8" w:rsidTr="001B5CCD">
        <w:trPr>
          <w:trHeight w:val="3969"/>
        </w:trPr>
        <w:tc>
          <w:tcPr>
            <w:tcW w:w="9853" w:type="dxa"/>
          </w:tcPr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Қазақстан Республикасы Білім және ғылым министрлігінің «Республикалық қосымша білім беру оқу-әдістемелік орталығы» РМҚК</w:t>
            </w:r>
          </w:p>
          <w:p w:rsidR="00FF59CE" w:rsidRPr="00E57BD8" w:rsidRDefault="00FF59CE" w:rsidP="001B5CCD">
            <w:pPr>
              <w:widowControl w:val="0"/>
              <w:suppressLineNumbers/>
              <w:jc w:val="both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</w:p>
          <w:p w:rsidR="00FF59CE" w:rsidRPr="00E57BD8" w:rsidRDefault="00FF59CE" w:rsidP="001B5CC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«Болашақтың балалары» ғылыми-зерттеу және шығармашылық жұмыстарының</w:t>
            </w:r>
            <w:r w:rsidRPr="00E57BD8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E57BD8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республикалық интернет-байқауы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Номинациясы: ғылыми физика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Тақырыбы: энергияны үнемдеу құралы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Жұмыстың авторы: Муслимова Жадыра Өмірзаққызы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Білім беру ұйымының мекенжайы: Павлодар облысы, Шарбақты ауданы, Шарбақты ауылы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 xml:space="preserve">№ 1 мектеп, 9-сынып 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Жетекшісі: Петрова Нина Ивановна</w:t>
            </w:r>
          </w:p>
          <w:p w:rsidR="00FF59CE" w:rsidRPr="00E57BD8" w:rsidRDefault="00FF59CE" w:rsidP="001B5CCD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</w:pPr>
            <w:r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>201</w:t>
            </w:r>
            <w:r>
              <w:rPr>
                <w:rFonts w:ascii="Times New Roman" w:hAnsi="Times New Roman"/>
                <w:kern w:val="3"/>
                <w:sz w:val="22"/>
                <w:szCs w:val="22"/>
                <w:lang w:val="en-US" w:bidi="fa-IR"/>
              </w:rPr>
              <w:t>7</w:t>
            </w:r>
            <w:r w:rsidRPr="00E57BD8">
              <w:rPr>
                <w:rFonts w:ascii="Times New Roman" w:hAnsi="Times New Roman"/>
                <w:kern w:val="3"/>
                <w:sz w:val="22"/>
                <w:szCs w:val="22"/>
                <w:lang w:val="kk-KZ" w:bidi="fa-IR"/>
              </w:rPr>
              <w:t xml:space="preserve"> жыл</w:t>
            </w:r>
          </w:p>
        </w:tc>
      </w:tr>
    </w:tbl>
    <w:p w:rsidR="00FF59CE" w:rsidRDefault="00FF59CE" w:rsidP="00FF59CE">
      <w:pPr>
        <w:widowControl w:val="0"/>
        <w:suppressLineNumbers/>
        <w:spacing w:after="0" w:line="240" w:lineRule="auto"/>
        <w:ind w:firstLine="851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p w:rsidR="00FF59CE" w:rsidRPr="00E57BD8" w:rsidRDefault="00FF59CE" w:rsidP="00FF59CE">
      <w:pPr>
        <w:widowControl w:val="0"/>
        <w:suppressLineNumbers/>
        <w:spacing w:after="0" w:line="240" w:lineRule="auto"/>
        <w:ind w:firstLine="851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E57BD8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Тезистерді толтыру үлгісі </w:t>
      </w:r>
    </w:p>
    <w:p w:rsidR="00FF59CE" w:rsidRDefault="00FF59CE" w:rsidP="00FF59CE">
      <w:pPr>
        <w:widowControl w:val="0"/>
        <w:suppressLineNumbers/>
        <w:spacing w:after="0" w:line="240" w:lineRule="auto"/>
        <w:ind w:firstLine="851"/>
        <w:jc w:val="both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3"/>
      </w:tblGrid>
      <w:tr w:rsidR="00FF59CE" w:rsidRPr="001021BE" w:rsidTr="001B5CCD">
        <w:trPr>
          <w:trHeight w:val="1433"/>
        </w:trPr>
        <w:tc>
          <w:tcPr>
            <w:tcW w:w="9853" w:type="dxa"/>
          </w:tcPr>
          <w:p w:rsidR="00FF59CE" w:rsidRPr="001021BE" w:rsidRDefault="00FF59CE" w:rsidP="001B5CCD">
            <w:pPr>
              <w:widowControl w:val="0"/>
              <w:suppressLineNumbers/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</w:pP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Энергияны үнемдеу құралы</w:t>
            </w:r>
          </w:p>
          <w:p w:rsidR="00FF59CE" w:rsidRPr="001021BE" w:rsidRDefault="00FF59CE" w:rsidP="001B5CCD">
            <w:pPr>
              <w:widowControl w:val="0"/>
              <w:suppressLineNumbers/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</w:pP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Муслимова Жад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ы</w:t>
            </w: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 xml:space="preserve">ра Өмірзаққызы </w:t>
            </w:r>
          </w:p>
          <w:p w:rsidR="00FF59CE" w:rsidRDefault="00FF59CE" w:rsidP="001B5CCD">
            <w:pPr>
              <w:widowControl w:val="0"/>
              <w:suppressLineNumbers/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Ғылыми ж</w:t>
            </w: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етекшісі: Петров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а</w:t>
            </w: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 xml:space="preserve"> Нина Ивановна</w:t>
            </w:r>
          </w:p>
          <w:p w:rsidR="00FF59CE" w:rsidRDefault="00FF59CE" w:rsidP="001B5CCD">
            <w:pPr>
              <w:widowControl w:val="0"/>
              <w:suppressLineNumbers/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Білім ұйымы</w:t>
            </w: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: Павлодар облысы, Шарбақты ауданы, Шарбақты ауылы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 xml:space="preserve">, </w:t>
            </w: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 xml:space="preserve">№ 1 мектеп, 9-сынып </w:t>
            </w:r>
          </w:p>
          <w:p w:rsidR="00FF59CE" w:rsidRPr="001021BE" w:rsidRDefault="00FF59CE" w:rsidP="001B5CCD">
            <w:pPr>
              <w:widowControl w:val="0"/>
              <w:suppressLineNumbers/>
              <w:jc w:val="both"/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</w:pPr>
            <w:r w:rsidRPr="001021BE">
              <w:rPr>
                <w:rFonts w:ascii="Times New Roman" w:hAnsi="Times New Roman"/>
                <w:kern w:val="3"/>
                <w:sz w:val="24"/>
                <w:szCs w:val="24"/>
                <w:lang w:val="kk-KZ" w:bidi="fa-IR"/>
              </w:rPr>
              <w:t>Тезистер ...</w:t>
            </w:r>
          </w:p>
        </w:tc>
      </w:tr>
    </w:tbl>
    <w:p w:rsidR="00E908E2" w:rsidRPr="006C54FD" w:rsidRDefault="00E908E2" w:rsidP="00E908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908E2" w:rsidRDefault="00E908E2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21BE" w:rsidRDefault="001021BE" w:rsidP="00E9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right" w:tblpY="173"/>
        <w:tblW w:w="4786" w:type="dxa"/>
        <w:tblLook w:val="00A0" w:firstRow="1" w:lastRow="0" w:firstColumn="1" w:lastColumn="0" w:noHBand="0" w:noVBand="0"/>
      </w:tblPr>
      <w:tblGrid>
        <w:gridCol w:w="4786"/>
      </w:tblGrid>
      <w:tr w:rsidR="00E908E2" w:rsidRPr="006C3530" w:rsidTr="00E57BD8">
        <w:tc>
          <w:tcPr>
            <w:tcW w:w="4786" w:type="dxa"/>
          </w:tcPr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беру оқу-әдістемелік орта</w:t>
            </w:r>
            <w:r w:rsidR="00FF59CE">
              <w:rPr>
                <w:rFonts w:ascii="Times New Roman" w:hAnsi="Times New Roman"/>
                <w:sz w:val="28"/>
                <w:szCs w:val="28"/>
                <w:lang w:val="kk-KZ"/>
              </w:rPr>
              <w:t>лығы» РМҚК директордың м.а. 2017</w:t>
            </w:r>
            <w:bookmarkStart w:id="0" w:name="_GoBack"/>
            <w:bookmarkEnd w:id="0"/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жылғы</w:t>
            </w:r>
          </w:p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«___</w:t>
            </w:r>
            <w:r w:rsidRPr="006C3530">
              <w:rPr>
                <w:rFonts w:ascii="Times New Roman" w:hAnsi="Times New Roman"/>
                <w:sz w:val="28"/>
                <w:szCs w:val="28"/>
              </w:rPr>
              <w:t>_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» ________ № ___</w:t>
            </w:r>
          </w:p>
          <w:p w:rsidR="00E908E2" w:rsidRPr="006C3530" w:rsidRDefault="00E908E2" w:rsidP="00E57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ұйрығы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</w:t>
            </w: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3-қосымша</w:t>
            </w:r>
          </w:p>
        </w:tc>
      </w:tr>
    </w:tbl>
    <w:p w:rsidR="00E908E2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7BD8" w:rsidRDefault="00E57BD8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54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578AD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«</w:t>
      </w:r>
      <w:r w:rsidRPr="005C5FCB">
        <w:rPr>
          <w:rFonts w:ascii="Times New Roman" w:hAnsi="Times New Roman"/>
          <w:b/>
          <w:sz w:val="28"/>
          <w:szCs w:val="28"/>
          <w:lang w:val="kk-KZ"/>
        </w:rPr>
        <w:t>Болашақ</w:t>
      </w:r>
      <w:r w:rsidR="003E67C0">
        <w:rPr>
          <w:rFonts w:ascii="Times New Roman" w:hAnsi="Times New Roman"/>
          <w:b/>
          <w:sz w:val="28"/>
          <w:szCs w:val="28"/>
          <w:lang w:val="kk-KZ"/>
        </w:rPr>
        <w:t>тың</w:t>
      </w:r>
      <w:r w:rsidRPr="005C5FCB">
        <w:rPr>
          <w:rFonts w:ascii="Times New Roman" w:hAnsi="Times New Roman"/>
          <w:b/>
          <w:sz w:val="28"/>
          <w:szCs w:val="28"/>
          <w:lang w:val="kk-KZ"/>
        </w:rPr>
        <w:t xml:space="preserve"> балалар</w:t>
      </w:r>
      <w:r w:rsidR="003E67C0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085D00">
        <w:rPr>
          <w:rFonts w:ascii="Times New Roman" w:hAnsi="Times New Roman"/>
          <w:b/>
          <w:sz w:val="28"/>
          <w:szCs w:val="28"/>
          <w:lang w:val="kk-KZ"/>
        </w:rPr>
        <w:t>»</w:t>
      </w:r>
      <w:r w:rsidR="00E57BD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85D00">
        <w:rPr>
          <w:rFonts w:ascii="Times New Roman" w:hAnsi="Times New Roman"/>
          <w:b/>
          <w:sz w:val="28"/>
          <w:szCs w:val="28"/>
          <w:lang w:val="kk-KZ" w:eastAsia="ru-RU"/>
        </w:rPr>
        <w:t>республикалық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интернет-байқауын қашықтықтан ұйымдастыру  комитетінің құрамы</w:t>
      </w:r>
    </w:p>
    <w:p w:rsidR="00E908E2" w:rsidRPr="006C54FD" w:rsidRDefault="00E908E2" w:rsidP="00E90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Pr="006C54FD" w:rsidRDefault="00E908E2" w:rsidP="00E90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5" w:type="dxa"/>
        <w:tblInd w:w="392" w:type="dxa"/>
        <w:tblLook w:val="00A0" w:firstRow="1" w:lastRow="0" w:firstColumn="1" w:lastColumn="0" w:noHBand="0" w:noVBand="0"/>
      </w:tblPr>
      <w:tblGrid>
        <w:gridCol w:w="567"/>
        <w:gridCol w:w="3118"/>
        <w:gridCol w:w="426"/>
        <w:gridCol w:w="5244"/>
      </w:tblGrid>
      <w:tr w:rsidR="00E908E2" w:rsidRPr="006C3530" w:rsidTr="003631E1">
        <w:tc>
          <w:tcPr>
            <w:tcW w:w="567" w:type="dxa"/>
          </w:tcPr>
          <w:p w:rsidR="00E908E2" w:rsidRPr="006C3530" w:rsidRDefault="00E908E2" w:rsidP="00675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8" w:type="dxa"/>
          </w:tcPr>
          <w:p w:rsidR="00E908E2" w:rsidRPr="006C3530" w:rsidRDefault="00E908E2" w:rsidP="008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Аты-жөні, тегі</w:t>
            </w:r>
          </w:p>
          <w:p w:rsidR="00E908E2" w:rsidRPr="006C3530" w:rsidRDefault="00E908E2" w:rsidP="008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E908E2" w:rsidRPr="006C3530" w:rsidRDefault="00E908E2" w:rsidP="008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E908E2" w:rsidRPr="006C3530" w:rsidRDefault="00E908E2" w:rsidP="00876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E908E2" w:rsidRPr="00F636C1" w:rsidTr="003631E1">
        <w:tc>
          <w:tcPr>
            <w:tcW w:w="567" w:type="dxa"/>
          </w:tcPr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Шер 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Раиса Петровна</w:t>
            </w: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орталығының директоры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908E2" w:rsidRPr="00F636C1" w:rsidTr="003631E1">
        <w:tc>
          <w:tcPr>
            <w:tcW w:w="567" w:type="dxa"/>
          </w:tcPr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Атажанова 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Лиля Алдабергенқызы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 директорының орынбасары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908E2" w:rsidRPr="00F636C1" w:rsidTr="003631E1">
        <w:tc>
          <w:tcPr>
            <w:tcW w:w="567" w:type="dxa"/>
          </w:tcPr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Казарина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Татьяна Всеволодовна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 директорының орынбасары</w:t>
            </w:r>
          </w:p>
        </w:tc>
      </w:tr>
      <w:tr w:rsidR="00E908E2" w:rsidRPr="006C3530" w:rsidTr="003631E1">
        <w:tc>
          <w:tcPr>
            <w:tcW w:w="567" w:type="dxa"/>
          </w:tcPr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118" w:type="dxa"/>
          </w:tcPr>
          <w:p w:rsidR="00E908E2" w:rsidRDefault="00FF59CE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Алдабергенов</w:t>
            </w:r>
          </w:p>
          <w:p w:rsidR="00FF59CE" w:rsidRPr="006C3530" w:rsidRDefault="00FF59CE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Фазлхан Селиханұлы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ғылыми-техникалық бағыт бөлімінің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басшысы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908E2" w:rsidRPr="006C3530" w:rsidTr="003631E1">
        <w:tc>
          <w:tcPr>
            <w:tcW w:w="567" w:type="dxa"/>
          </w:tcPr>
          <w:p w:rsidR="00E908E2" w:rsidRPr="006C3530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118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Шәкіров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Ғалиахмет Ришатұлы</w:t>
            </w: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3530">
              <w:rPr>
                <w:rFonts w:ascii="Times New Roman" w:hAnsi="Times New Roman"/>
                <w:sz w:val="28"/>
                <w:szCs w:val="28"/>
                <w:lang w:val="kk-KZ"/>
              </w:rPr>
              <w:t>ақпараттық-талдау бөлімінің инженер-бағдарламашысы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908E2" w:rsidRPr="00F636C1" w:rsidTr="003631E1">
        <w:tc>
          <w:tcPr>
            <w:tcW w:w="567" w:type="dxa"/>
          </w:tcPr>
          <w:p w:rsidR="00E908E2" w:rsidRPr="005C5FCB" w:rsidRDefault="00E908E2" w:rsidP="0067542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118" w:type="dxa"/>
          </w:tcPr>
          <w:p w:rsidR="00E908E2" w:rsidRDefault="00FF59CE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Сандыкбаева</w:t>
            </w:r>
          </w:p>
          <w:p w:rsidR="00FF59CE" w:rsidRPr="005C5FCB" w:rsidRDefault="00FF59CE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Алтын Серікқызы</w:t>
            </w:r>
          </w:p>
        </w:tc>
        <w:tc>
          <w:tcPr>
            <w:tcW w:w="426" w:type="dxa"/>
          </w:tcPr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244" w:type="dxa"/>
          </w:tcPr>
          <w:p w:rsidR="00E908E2" w:rsidRPr="005C5FCB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5C5F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ылыми-техникалық бағыт                       </w:t>
            </w:r>
          </w:p>
          <w:p w:rsidR="00E908E2" w:rsidRPr="006C3530" w:rsidRDefault="00E908E2" w:rsidP="0067542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FCB">
              <w:rPr>
                <w:rFonts w:ascii="Times New Roman" w:hAnsi="Times New Roman"/>
                <w:sz w:val="28"/>
                <w:szCs w:val="28"/>
                <w:lang w:val="kk-KZ"/>
              </w:rPr>
              <w:t>бөлімінің әдіскері</w:t>
            </w:r>
          </w:p>
        </w:tc>
      </w:tr>
    </w:tbl>
    <w:p w:rsidR="00E908E2" w:rsidRPr="00FC140D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908E2" w:rsidRDefault="00E908E2" w:rsidP="00E908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E908E2" w:rsidSect="001021B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F6"/>
    <w:multiLevelType w:val="hybridMultilevel"/>
    <w:tmpl w:val="46A6D768"/>
    <w:lvl w:ilvl="0" w:tplc="085E3C86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">
    <w:nsid w:val="0300574A"/>
    <w:multiLevelType w:val="hybridMultilevel"/>
    <w:tmpl w:val="DF7C2FDE"/>
    <w:lvl w:ilvl="0" w:tplc="452E86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5AD2"/>
    <w:multiLevelType w:val="multilevel"/>
    <w:tmpl w:val="02C8EE4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09A64503"/>
    <w:multiLevelType w:val="hybridMultilevel"/>
    <w:tmpl w:val="7E70347C"/>
    <w:lvl w:ilvl="0" w:tplc="76061E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BB13EBC"/>
    <w:multiLevelType w:val="hybridMultilevel"/>
    <w:tmpl w:val="84543372"/>
    <w:lvl w:ilvl="0" w:tplc="5768C1BE">
      <w:start w:val="1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75741"/>
    <w:multiLevelType w:val="hybridMultilevel"/>
    <w:tmpl w:val="E02C7DCC"/>
    <w:lvl w:ilvl="0" w:tplc="EFDC8DB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2A6279D"/>
    <w:multiLevelType w:val="hybridMultilevel"/>
    <w:tmpl w:val="6DB656EE"/>
    <w:lvl w:ilvl="0" w:tplc="739CBFA4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2AC100B"/>
    <w:multiLevelType w:val="hybridMultilevel"/>
    <w:tmpl w:val="A9EA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C04BB"/>
    <w:multiLevelType w:val="hybridMultilevel"/>
    <w:tmpl w:val="E146BE8C"/>
    <w:lvl w:ilvl="0" w:tplc="378658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39E3558"/>
    <w:multiLevelType w:val="hybridMultilevel"/>
    <w:tmpl w:val="94A64D0E"/>
    <w:lvl w:ilvl="0" w:tplc="98E65D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BA6106"/>
    <w:multiLevelType w:val="hybridMultilevel"/>
    <w:tmpl w:val="534843F6"/>
    <w:lvl w:ilvl="0" w:tplc="FC82AD4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7566156"/>
    <w:multiLevelType w:val="hybridMultilevel"/>
    <w:tmpl w:val="EB4A3980"/>
    <w:lvl w:ilvl="0" w:tplc="701A01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1B33AF"/>
    <w:multiLevelType w:val="hybridMultilevel"/>
    <w:tmpl w:val="123026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3250BAB"/>
    <w:multiLevelType w:val="hybridMultilevel"/>
    <w:tmpl w:val="EB025DAE"/>
    <w:lvl w:ilvl="0" w:tplc="AFFE11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172C39"/>
    <w:multiLevelType w:val="hybridMultilevel"/>
    <w:tmpl w:val="EA5EB944"/>
    <w:lvl w:ilvl="0" w:tplc="136671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B7A129A"/>
    <w:multiLevelType w:val="hybridMultilevel"/>
    <w:tmpl w:val="E36A15CC"/>
    <w:lvl w:ilvl="0" w:tplc="420E9A3E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100156C"/>
    <w:multiLevelType w:val="hybridMultilevel"/>
    <w:tmpl w:val="7C6A77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968DD"/>
    <w:multiLevelType w:val="hybridMultilevel"/>
    <w:tmpl w:val="C788326A"/>
    <w:lvl w:ilvl="0" w:tplc="7068B1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3A86C19"/>
    <w:multiLevelType w:val="hybridMultilevel"/>
    <w:tmpl w:val="4CC6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D7B63"/>
    <w:multiLevelType w:val="hybridMultilevel"/>
    <w:tmpl w:val="CE0C4D84"/>
    <w:lvl w:ilvl="0" w:tplc="2E28217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BC12E50"/>
    <w:multiLevelType w:val="hybridMultilevel"/>
    <w:tmpl w:val="A6A45288"/>
    <w:lvl w:ilvl="0" w:tplc="0C4E60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9A1445"/>
    <w:multiLevelType w:val="hybridMultilevel"/>
    <w:tmpl w:val="2F24F734"/>
    <w:lvl w:ilvl="0" w:tplc="489AAF7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FD9255C"/>
    <w:multiLevelType w:val="hybridMultilevel"/>
    <w:tmpl w:val="57E42524"/>
    <w:lvl w:ilvl="0" w:tplc="1E46B2E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E4406E"/>
    <w:multiLevelType w:val="hybridMultilevel"/>
    <w:tmpl w:val="8780CD76"/>
    <w:lvl w:ilvl="0" w:tplc="F1D6601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5B61E3C"/>
    <w:multiLevelType w:val="hybridMultilevel"/>
    <w:tmpl w:val="1A1A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A5470"/>
    <w:multiLevelType w:val="hybridMultilevel"/>
    <w:tmpl w:val="1E88C0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467F2A5E"/>
    <w:multiLevelType w:val="hybridMultilevel"/>
    <w:tmpl w:val="45CC227C"/>
    <w:lvl w:ilvl="0" w:tplc="16FAF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5A62A4"/>
    <w:multiLevelType w:val="hybridMultilevel"/>
    <w:tmpl w:val="8504655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29">
    <w:nsid w:val="4D200E96"/>
    <w:multiLevelType w:val="hybridMultilevel"/>
    <w:tmpl w:val="DBEEC384"/>
    <w:lvl w:ilvl="0" w:tplc="213089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E3165C5"/>
    <w:multiLevelType w:val="hybridMultilevel"/>
    <w:tmpl w:val="02AA94C4"/>
    <w:lvl w:ilvl="0" w:tplc="98CC3B26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280014"/>
    <w:multiLevelType w:val="hybridMultilevel"/>
    <w:tmpl w:val="D76A86DE"/>
    <w:lvl w:ilvl="0" w:tplc="9928186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564C77AE"/>
    <w:multiLevelType w:val="hybridMultilevel"/>
    <w:tmpl w:val="5C22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71447"/>
    <w:multiLevelType w:val="hybridMultilevel"/>
    <w:tmpl w:val="40E8913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7B134C"/>
    <w:multiLevelType w:val="hybridMultilevel"/>
    <w:tmpl w:val="2E000DF8"/>
    <w:lvl w:ilvl="0" w:tplc="641CDB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CA82CEC"/>
    <w:multiLevelType w:val="hybridMultilevel"/>
    <w:tmpl w:val="7CE272F0"/>
    <w:lvl w:ilvl="0" w:tplc="9FAE63A8">
      <w:start w:val="14"/>
      <w:numFmt w:val="decimal"/>
      <w:lvlText w:val="%1."/>
      <w:lvlJc w:val="left"/>
      <w:pPr>
        <w:ind w:left="1084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E7E3437"/>
    <w:multiLevelType w:val="hybridMultilevel"/>
    <w:tmpl w:val="9F587514"/>
    <w:lvl w:ilvl="0" w:tplc="BE927144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FD1F0D"/>
    <w:multiLevelType w:val="hybridMultilevel"/>
    <w:tmpl w:val="6B342330"/>
    <w:lvl w:ilvl="0" w:tplc="301ADC7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0B63CE5"/>
    <w:multiLevelType w:val="hybridMultilevel"/>
    <w:tmpl w:val="C87CD2EC"/>
    <w:lvl w:ilvl="0" w:tplc="EEA48D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73EA26BA"/>
    <w:multiLevelType w:val="hybridMultilevel"/>
    <w:tmpl w:val="A5761DF6"/>
    <w:lvl w:ilvl="0" w:tplc="1EE6AC62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5017938"/>
    <w:multiLevelType w:val="hybridMultilevel"/>
    <w:tmpl w:val="926E206A"/>
    <w:lvl w:ilvl="0" w:tplc="A50E9B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50D501A"/>
    <w:multiLevelType w:val="hybridMultilevel"/>
    <w:tmpl w:val="96524904"/>
    <w:lvl w:ilvl="0" w:tplc="F622031C">
      <w:start w:val="4"/>
      <w:numFmt w:val="decimal"/>
      <w:lvlText w:val="%1)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2">
    <w:nsid w:val="76EF08BA"/>
    <w:multiLevelType w:val="hybridMultilevel"/>
    <w:tmpl w:val="30C6A3BC"/>
    <w:lvl w:ilvl="0" w:tplc="45F665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94468BF"/>
    <w:multiLevelType w:val="hybridMultilevel"/>
    <w:tmpl w:val="E9CE4134"/>
    <w:lvl w:ilvl="0" w:tplc="4F04DC32">
      <w:start w:val="4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4">
    <w:nsid w:val="7C714FCD"/>
    <w:multiLevelType w:val="hybridMultilevel"/>
    <w:tmpl w:val="9F226928"/>
    <w:lvl w:ilvl="0" w:tplc="8492786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0"/>
  </w:num>
  <w:num w:numId="2">
    <w:abstractNumId w:val="5"/>
  </w:num>
  <w:num w:numId="3">
    <w:abstractNumId w:val="0"/>
  </w:num>
  <w:num w:numId="4">
    <w:abstractNumId w:val="3"/>
  </w:num>
  <w:num w:numId="5">
    <w:abstractNumId w:val="40"/>
  </w:num>
  <w:num w:numId="6">
    <w:abstractNumId w:val="8"/>
  </w:num>
  <w:num w:numId="7">
    <w:abstractNumId w:val="29"/>
  </w:num>
  <w:num w:numId="8">
    <w:abstractNumId w:val="12"/>
  </w:num>
  <w:num w:numId="9">
    <w:abstractNumId w:val="28"/>
  </w:num>
  <w:num w:numId="10">
    <w:abstractNumId w:val="9"/>
  </w:num>
  <w:num w:numId="11">
    <w:abstractNumId w:val="23"/>
  </w:num>
  <w:num w:numId="12">
    <w:abstractNumId w:val="31"/>
  </w:num>
  <w:num w:numId="13">
    <w:abstractNumId w:val="42"/>
  </w:num>
  <w:num w:numId="14">
    <w:abstractNumId w:val="44"/>
  </w:num>
  <w:num w:numId="15">
    <w:abstractNumId w:val="22"/>
  </w:num>
  <w:num w:numId="16">
    <w:abstractNumId w:val="34"/>
  </w:num>
  <w:num w:numId="17">
    <w:abstractNumId w:val="14"/>
  </w:num>
  <w:num w:numId="18">
    <w:abstractNumId w:val="10"/>
  </w:num>
  <w:num w:numId="19">
    <w:abstractNumId w:val="2"/>
  </w:num>
  <w:num w:numId="20">
    <w:abstractNumId w:val="39"/>
  </w:num>
  <w:num w:numId="21">
    <w:abstractNumId w:val="11"/>
  </w:num>
  <w:num w:numId="22">
    <w:abstractNumId w:val="35"/>
  </w:num>
  <w:num w:numId="23">
    <w:abstractNumId w:val="43"/>
  </w:num>
  <w:num w:numId="24">
    <w:abstractNumId w:val="15"/>
  </w:num>
  <w:num w:numId="25">
    <w:abstractNumId w:val="36"/>
  </w:num>
  <w:num w:numId="26">
    <w:abstractNumId w:val="41"/>
  </w:num>
  <w:num w:numId="27">
    <w:abstractNumId w:val="16"/>
  </w:num>
  <w:num w:numId="28">
    <w:abstractNumId w:val="33"/>
  </w:num>
  <w:num w:numId="29">
    <w:abstractNumId w:val="17"/>
  </w:num>
  <w:num w:numId="30">
    <w:abstractNumId w:val="4"/>
  </w:num>
  <w:num w:numId="31">
    <w:abstractNumId w:val="37"/>
  </w:num>
  <w:num w:numId="32">
    <w:abstractNumId w:val="1"/>
  </w:num>
  <w:num w:numId="33">
    <w:abstractNumId w:val="21"/>
  </w:num>
  <w:num w:numId="34">
    <w:abstractNumId w:val="27"/>
  </w:num>
  <w:num w:numId="35">
    <w:abstractNumId w:val="32"/>
  </w:num>
  <w:num w:numId="36">
    <w:abstractNumId w:val="7"/>
  </w:num>
  <w:num w:numId="37">
    <w:abstractNumId w:val="18"/>
  </w:num>
  <w:num w:numId="38">
    <w:abstractNumId w:val="6"/>
  </w:num>
  <w:num w:numId="39">
    <w:abstractNumId w:val="26"/>
  </w:num>
  <w:num w:numId="40">
    <w:abstractNumId w:val="13"/>
  </w:num>
  <w:num w:numId="41">
    <w:abstractNumId w:val="20"/>
  </w:num>
  <w:num w:numId="42">
    <w:abstractNumId w:val="25"/>
  </w:num>
  <w:num w:numId="43">
    <w:abstractNumId w:val="19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595"/>
    <w:rsid w:val="0002570A"/>
    <w:rsid w:val="00085D39"/>
    <w:rsid w:val="001021BE"/>
    <w:rsid w:val="001C0563"/>
    <w:rsid w:val="001E0C65"/>
    <w:rsid w:val="002307C0"/>
    <w:rsid w:val="002570DB"/>
    <w:rsid w:val="002779A6"/>
    <w:rsid w:val="00283B90"/>
    <w:rsid w:val="002A005B"/>
    <w:rsid w:val="003631E1"/>
    <w:rsid w:val="003A3A2D"/>
    <w:rsid w:val="003E67C0"/>
    <w:rsid w:val="00406595"/>
    <w:rsid w:val="00422676"/>
    <w:rsid w:val="005634A9"/>
    <w:rsid w:val="00567F1E"/>
    <w:rsid w:val="00572E43"/>
    <w:rsid w:val="005932AD"/>
    <w:rsid w:val="005E3472"/>
    <w:rsid w:val="005E70E9"/>
    <w:rsid w:val="0064518D"/>
    <w:rsid w:val="006517E8"/>
    <w:rsid w:val="00654D0C"/>
    <w:rsid w:val="006B31A3"/>
    <w:rsid w:val="00756CA6"/>
    <w:rsid w:val="0078114D"/>
    <w:rsid w:val="007A0A18"/>
    <w:rsid w:val="008143CE"/>
    <w:rsid w:val="008420CA"/>
    <w:rsid w:val="00842ED3"/>
    <w:rsid w:val="00876C9B"/>
    <w:rsid w:val="008C24E1"/>
    <w:rsid w:val="008F1AEB"/>
    <w:rsid w:val="009332FB"/>
    <w:rsid w:val="00954434"/>
    <w:rsid w:val="009612D4"/>
    <w:rsid w:val="009C4803"/>
    <w:rsid w:val="009D1D98"/>
    <w:rsid w:val="00A029DB"/>
    <w:rsid w:val="00A26374"/>
    <w:rsid w:val="00A54891"/>
    <w:rsid w:val="00AC7C07"/>
    <w:rsid w:val="00AE0FFB"/>
    <w:rsid w:val="00B109A4"/>
    <w:rsid w:val="00B26228"/>
    <w:rsid w:val="00BB15BA"/>
    <w:rsid w:val="00BD1F30"/>
    <w:rsid w:val="00C06ADC"/>
    <w:rsid w:val="00CF3A41"/>
    <w:rsid w:val="00E24DE6"/>
    <w:rsid w:val="00E30F22"/>
    <w:rsid w:val="00E57BD8"/>
    <w:rsid w:val="00E60426"/>
    <w:rsid w:val="00E908E2"/>
    <w:rsid w:val="00EA64D0"/>
    <w:rsid w:val="00EB1473"/>
    <w:rsid w:val="00F636C1"/>
    <w:rsid w:val="00F64B58"/>
    <w:rsid w:val="00FC12BB"/>
    <w:rsid w:val="00FE45CC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8E2"/>
    <w:pPr>
      <w:ind w:left="720"/>
      <w:contextualSpacing/>
    </w:pPr>
  </w:style>
  <w:style w:type="character" w:styleId="a4">
    <w:name w:val="Hyperlink"/>
    <w:uiPriority w:val="99"/>
    <w:rsid w:val="00E908E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90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a5">
    <w:name w:val="No Spacing"/>
    <w:link w:val="a6"/>
    <w:uiPriority w:val="99"/>
    <w:qFormat/>
    <w:rsid w:val="00E90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E908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E908E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E2"/>
    <w:rPr>
      <w:rFonts w:ascii="Tahoma" w:eastAsia="Calibri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99"/>
    <w:rsid w:val="00E908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908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908E2"/>
  </w:style>
  <w:style w:type="character" w:styleId="aa">
    <w:name w:val="Strong"/>
    <w:uiPriority w:val="99"/>
    <w:qFormat/>
    <w:rsid w:val="00E908E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8E2"/>
    <w:pPr>
      <w:ind w:left="720"/>
      <w:contextualSpacing/>
    </w:pPr>
  </w:style>
  <w:style w:type="character" w:styleId="a4">
    <w:name w:val="Hyperlink"/>
    <w:uiPriority w:val="99"/>
    <w:rsid w:val="00E908E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908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a5">
    <w:name w:val="No Spacing"/>
    <w:link w:val="a6"/>
    <w:uiPriority w:val="99"/>
    <w:qFormat/>
    <w:rsid w:val="00E90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E908E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E908E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E2"/>
    <w:rPr>
      <w:rFonts w:ascii="Tahoma" w:eastAsia="Calibri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99"/>
    <w:rsid w:val="00E908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908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908E2"/>
  </w:style>
  <w:style w:type="character" w:styleId="aa">
    <w:name w:val="Strong"/>
    <w:uiPriority w:val="99"/>
    <w:qFormat/>
    <w:rsid w:val="00E908E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Айман апай</cp:lastModifiedBy>
  <cp:revision>31</cp:revision>
  <cp:lastPrinted>2016-04-13T11:23:00Z</cp:lastPrinted>
  <dcterms:created xsi:type="dcterms:W3CDTF">2016-04-11T10:24:00Z</dcterms:created>
  <dcterms:modified xsi:type="dcterms:W3CDTF">2017-02-27T02:34:00Z</dcterms:modified>
</cp:coreProperties>
</file>