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4" w:rsidRPr="00F106FE" w:rsidRDefault="009976D4" w:rsidP="009976D4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/>
          <w:b/>
          <w:color w:val="C00000"/>
          <w:sz w:val="28"/>
          <w:szCs w:val="28"/>
          <w:lang w:val="kk-KZ"/>
        </w:rPr>
        <w:t>«Өрлеу» ғылыми-әдістемелік орталығы</w:t>
      </w:r>
    </w:p>
    <w:p w:rsidR="0027562D" w:rsidRPr="000279FB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D" w:rsidRPr="000279FB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79FB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27562D" w:rsidRPr="000279FB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279FB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ұстаздар!</w:t>
      </w:r>
    </w:p>
    <w:p w:rsidR="0027562D" w:rsidRPr="000279FB" w:rsidRDefault="00AA1AC5" w:rsidP="0027562D">
      <w:pPr>
        <w:pStyle w:val="a3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279FB">
        <w:rPr>
          <w:rFonts w:ascii="Times New Roman" w:eastAsia="Times New Roman" w:hAnsi="Times New Roman" w:cs="Times New Roman"/>
          <w:noProof/>
          <w:sz w:val="25"/>
        </w:rPr>
        <w:drawing>
          <wp:inline distT="0" distB="0" distL="0" distR="0" wp14:anchorId="4D7D2412" wp14:editId="54DD9EBB">
            <wp:extent cx="1828800" cy="2542540"/>
            <wp:effectExtent l="19050" t="0" r="0" b="0"/>
            <wp:docPr id="4" name="Рисунок 1" descr="C:\Documents and Settings\Admin\Рабочий стол\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ueso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2D" w:rsidRPr="000279FB" w:rsidRDefault="0027562D" w:rsidP="0027562D">
      <w:pPr>
        <w:pStyle w:val="a3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279F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</w:p>
    <w:p w:rsidR="000279FB" w:rsidRPr="000279FB" w:rsidRDefault="00AA1AC5" w:rsidP="009952B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Hlk471555120"/>
      <w:r w:rsidRPr="000279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Қазақтың ұлы жазушысы, қоғам қайраткері, ғұлама ғалым</w:t>
      </w:r>
      <w:r w:rsidR="009952B1" w:rsidRPr="000279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279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Мұхтар Омарханұлы Әуезовтың</w:t>
      </w:r>
      <w:r w:rsidRPr="000279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туғанына </w:t>
      </w:r>
      <w:r w:rsidRPr="000279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120 жыл</w:t>
      </w:r>
      <w:r w:rsidRPr="000279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(1897-1961) толуына орай </w:t>
      </w:r>
    </w:p>
    <w:p w:rsidR="009952B1" w:rsidRPr="000279FB" w:rsidRDefault="000279FB" w:rsidP="009952B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highlight w:val="cyan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«Педагогтың кәсіби құзыреттілігі – білім сапасын көтерудің факторы» </w:t>
      </w:r>
      <w:r w:rsidR="009952B1" w:rsidRPr="00027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білім саласы қызметкерлерінің </w:t>
      </w:r>
      <w:r w:rsidR="00C64FEA" w:rsidRPr="000279FB">
        <w:rPr>
          <w:rFonts w:ascii="Times New Roman" w:hAnsi="Times New Roman" w:cs="Times New Roman"/>
          <w:b/>
          <w:sz w:val="28"/>
          <w:szCs w:val="28"/>
          <w:lang w:val="kk-KZ"/>
        </w:rPr>
        <w:t>I республикаылық педагогикалық оқу</w:t>
      </w:r>
      <w:r w:rsidR="009952B1" w:rsidRPr="000279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байқауының</w:t>
      </w:r>
    </w:p>
    <w:p w:rsidR="009952B1" w:rsidRPr="000279FB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0279F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ЕРЕЖЕСІ</w:t>
      </w:r>
    </w:p>
    <w:bookmarkEnd w:id="0"/>
    <w:p w:rsidR="009976D4" w:rsidRPr="00CB1C53" w:rsidRDefault="009976D4" w:rsidP="009976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9976D4" w:rsidRPr="00BC6199" w:rsidRDefault="009976D4" w:rsidP="009976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мұғалімдері, балабақша меңгерушілері мен тәрбиешілері</w:t>
      </w:r>
    </w:p>
    <w:p w:rsidR="009976D4" w:rsidRPr="00CB1C53" w:rsidRDefault="009976D4" w:rsidP="009976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ағымдағы жылдың 25 қазан дейін</w:t>
      </w:r>
    </w:p>
    <w:p w:rsidR="009976D4" w:rsidRPr="00CB1C53" w:rsidRDefault="009976D4" w:rsidP="009976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26-30 қазан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2017 жыл</w:t>
      </w:r>
    </w:p>
    <w:p w:rsidR="009976D4" w:rsidRPr="0088473F" w:rsidRDefault="009976D4" w:rsidP="009976D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«Өрлеу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ғылыми-әдістемелік 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орталығы</w:t>
      </w:r>
    </w:p>
    <w:p w:rsidR="000279FB" w:rsidRPr="000279FB" w:rsidRDefault="000279FB" w:rsidP="00117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79FB" w:rsidRPr="000279FB" w:rsidRDefault="000279FB" w:rsidP="0002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«Педагогтың кәсіби құзыреттілігі – білім сапасын көтерудің факторы» тақырыбындағы республикалық педагогикалық оқу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ЕРЕЖЕСІ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1. Жалпы  ережелер: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1.1. Осы Ереже «</w:t>
      </w: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Педагогтың кәсіби құзыреттілігі – білім сапасын көтерудің факторы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» тақырыбындағы </w:t>
      </w: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республикалық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педагогикалық оқуын өткізу және қатысудың тәртібі мен шарттарын реттейді (әрі қарай - Педагогикалық оқу).</w:t>
      </w:r>
    </w:p>
    <w:p w:rsidR="000279FB" w:rsidRPr="000279FB" w:rsidRDefault="000279FB" w:rsidP="00451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1.2. Педагогикалық оқу білім беру саласы қызметкерлерінің педагогикалық шеберлігін көтеру, оқушылар мен жастарды тәрбиелеу мен оқытудағы озық инновациялық педагогикалық тәжірибелерді жинақтап, тарату мақсатында ұйымдастырылады.</w:t>
      </w:r>
      <w:r w:rsidR="00451853" w:rsidRPr="00451853">
        <w:rPr>
          <w:sz w:val="24"/>
          <w:szCs w:val="24"/>
          <w:lang w:val="kk-KZ"/>
        </w:rPr>
        <w:t xml:space="preserve"> </w:t>
      </w:r>
      <w:r w:rsidR="00451853" w:rsidRPr="00451853">
        <w:rPr>
          <w:rFonts w:ascii="Times New Roman" w:hAnsi="Times New Roman" w:cs="Times New Roman"/>
          <w:sz w:val="28"/>
          <w:szCs w:val="28"/>
          <w:lang w:val="kk-KZ"/>
        </w:rPr>
        <w:t>мектеп мұғалімдері, жоғары оқу орнының оқытушылары мен магистрлары, PhD докторлары, студенттер арасында білім мен ғылымның даму стратегиясын  және жаңа ғаламдық өзгерістердің шартында талқылау.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1.3. Педагогикалық оқудың  </w:t>
      </w: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міндеттері: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lastRenderedPageBreak/>
        <w:t>-       білім берудің барлық деңгейлерінің білім беру үдерісіне инновациялық технологияларды енгізу (мектепке дейінгі, жалпы орта, техникалық және кәсіби, жоғары, қосымша білім беру);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  қазіргі білім беру жағдайында педагогтарға ғылыми-теориялық, әдістемелік көмектер көрсету;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  білім беру ұйымдарының өзін-өзі дамыту және өзін-өзі жаңарту тетіктерін жүзеге асырудың жаңа әдістерін, тәсілдері мен амалдарын ендіру;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  білім беру қызметкерлерінің кәсіби деңгейін көтеру мақсатында озық педагогикалық тәжірибелерді жинақтау және тарату;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   республикадағы педагогика ғылымы зерттеулерінің басым бағыттарын анықтау. 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1.4. Педагогикалық оқуды өткізу үшін Ұйымдастыру комитеті және ұсынылған жұмыстарды сараптап, бағалау мақсатында Сараптау комиссиясы құрылады.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2.  Педагогикалық оқуға қатысу тәртібі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2.1. </w:t>
      </w: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республикалық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педагогикалық оқуға бастауыш, орта және қосымша білім беру ұйымдарының педагогтары мен басшылары шақырылады.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2.2. Жұмыстар секциялық бағытта жүргізіледі: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№1 секция – «Гуманитарлық бағыттағы пәндер» бойынша 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(тарих, қазақ тілі мен әдебиеті, орыс тілі мен әдебиеті, ағылшын тілі</w:t>
      </w:r>
      <w:r w:rsidR="00451853" w:rsidRPr="00451853">
        <w:rPr>
          <w:rFonts w:ascii="Times New Roman" w:hAnsi="Times New Roman" w:cs="Times New Roman"/>
          <w:sz w:val="28"/>
          <w:szCs w:val="28"/>
          <w:lang w:val="kk-KZ"/>
        </w:rPr>
        <w:t>, жоғары оқу орнының оқытушылары мен магистрлары, PhD докторлары, студенттер</w:t>
      </w:r>
      <w:r w:rsid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, 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);</w:t>
      </w:r>
    </w:p>
    <w:p w:rsidR="000279FB" w:rsidRPr="00451853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518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№ 2 секция</w:t>
      </w:r>
      <w:r w:rsidRP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– «Жаратылыстану бағытындағы пәндер» бойынша (математика, физика,информатика, химия, биология, география</w:t>
      </w:r>
      <w:r w:rsid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 w:rsidR="00314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853" w:rsidRPr="00451853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орнының оқытушылары мен магистрлары, PhD докторлары, студенттер</w:t>
      </w:r>
      <w:r w:rsid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);</w:t>
      </w:r>
    </w:p>
    <w:p w:rsidR="000279FB" w:rsidRPr="00451853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518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№ 3 секция</w:t>
      </w:r>
      <w:r w:rsidRP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– «Қосымша білім беру бағытындағы пәндер» бойынша (музыка, дене тәрбиесі, алғашқы әскери дайындық, технология</w:t>
      </w:r>
      <w:r w:rsid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 w:rsidR="00314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853" w:rsidRPr="00451853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орнының оқытушылары мен магистрлары, PhD докторлары, студенттер</w:t>
      </w:r>
      <w:r w:rsid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45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);</w:t>
      </w:r>
    </w:p>
    <w:p w:rsidR="000279FB" w:rsidRPr="00F035DE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35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№ 4 секция</w:t>
      </w: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– «Жалпы педагогика және инновациялық қызмет» бойынша (</w:t>
      </w:r>
      <w:r w:rsidR="00451853" w:rsidRPr="00451853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орнының оқытушылары мен магистрлары, PhD </w:t>
      </w:r>
      <w:r w:rsidR="00451853">
        <w:rPr>
          <w:rFonts w:ascii="Times New Roman" w:hAnsi="Times New Roman" w:cs="Times New Roman"/>
          <w:sz w:val="28"/>
          <w:szCs w:val="28"/>
          <w:lang w:val="kk-KZ"/>
        </w:rPr>
        <w:t xml:space="preserve">докторлары, студенттер, </w:t>
      </w: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әдістеме, басшылық, педагогика-психология, бастауыш сынып).</w:t>
      </w:r>
    </w:p>
    <w:p w:rsidR="000279FB" w:rsidRPr="00F035DE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2.3.Педагогикалық оқудың </w:t>
      </w:r>
      <w:r w:rsidRPr="00F035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жұмыс бағыттары</w:t>
      </w: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:</w:t>
      </w:r>
    </w:p>
    <w:p w:rsidR="000279FB" w:rsidRPr="00F035DE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беруге  заманауи әдістемелер мен тиімді педагогикалық технологияларды ендіру;</w:t>
      </w:r>
    </w:p>
    <w:p w:rsidR="000279FB" w:rsidRPr="00F035DE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берудің жаңа форматы;</w:t>
      </w:r>
    </w:p>
    <w:p w:rsidR="000279FB" w:rsidRPr="00F035DE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35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Оқушылардың функционалдық сауаттылығын дамытудың Ұлттық жоспарын жүзеге асыру;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берудің жаңа парадигмасы және мұғалімнің рөлі; 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берудегі құзырлылық; 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ақпараттық-коммуникативтік технологияларды пайдалану;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ғылым мен білімнің кіріктіріле дамуының болашағы;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берудің сапасын көтеру және гуманитарландыру;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үздіксіз білім беру жүйесінде білім беру үдерісін психологиялық-педагогикалық сүйемелдеу;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Білім беру ұйымдарында электрондық оқыту жүйесін ендірудің ғылыми-әдістемелік негіздері;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lastRenderedPageBreak/>
        <w:t>- «Үш тұғырлы тіл» мемлекеттік бағдарламасын жүзеге асыру жолдары.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 Ұсынылған материалдардың рәсімделуіне қойылатын талаптар: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3.1. Ұсынылған материал мазмұны ҚР «Білім туралы» Заңына сәйкес анықталады. Жалпы білім беру мекемелерінің алдында тұрған маңызды мәселелердіпедагогтың қолданыстағы іс-тәжірибесінің нәтижелерін, сапалы білім беруді арттырудағы мүмкіндігі нақты көрсетіліп,  талдаулары  қамтылуы  қажет.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3.2.Қатысушылар өз жұмыстарын  Педагогикалық  оқудың басым бағыттарына сәйкес түрлі формада бере алады: баяндамалар, рефераттар, ғылыми және инновациялық жобалардың презентациялары,  авторлық бағдарламалар, білім беру ұйымдарын, ұжымды дамыту тұжырымдамаларын, іс-әрекетті ұйымдастыру ережелерін, дамыту бағдарламаларын, өндірілген инновациялық технологияларды ендіру бойынша ашық сабақтардың жоспарлары және т.б.</w:t>
      </w:r>
    </w:p>
    <w:p w:rsidR="000279FB" w:rsidRPr="00314EDF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4E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3.3. Баяндама компьютерде Microsoft Office Word (қарпі- 14 Times New Roman, аралық интервал – 0,5, сол жақтан – 3 см, оң жақтан – 1,5 см, жоғарыдан және төменнен– 2 см, сілтеме мәтін ішінде жасалынады, сыртқы бетінің қарпі– 16)-де теріледі;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құрылымы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мазмұны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</w:t>
      </w:r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іспе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негізгі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бөлім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қорытынды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түйін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),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қолданылған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әдебиеттер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тізімі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қосымша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көлемі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5- бет,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сілтеме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ішінде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көрсетілуі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тиіс</w:t>
      </w:r>
      <w:proofErr w:type="spellEnd"/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қосымша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ұсынуға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ікірлер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видео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аудио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файлдар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иллюстрациялар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кестелер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сызбалар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зерттеу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жұмысының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дәйектелген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ретінде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ұсынылады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сыртқы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бетінде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қуды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ұйымдастырушы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жөніндегі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нұсқаулық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көрсетілуі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керек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жоғарғы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атауы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тақырыбы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орындаушы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аты-жөні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тегі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әкесінің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орны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қызметі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құрметті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атағы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3.4.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ұмыстарды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7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жылдың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қазанның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25</w:t>
      </w: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-не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дейін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электронды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түрде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мына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0279FB">
          <w:rPr>
            <w:rStyle w:val="a4"/>
            <w:rFonts w:ascii="Times New Roman" w:hAnsi="Times New Roman"/>
            <w:color w:val="1F497D" w:themeColor="text2"/>
            <w:sz w:val="28"/>
            <w:szCs w:val="28"/>
            <w:u w:val="none"/>
          </w:rPr>
          <w:t>orleu_20_17@mail.ru</w:t>
        </w:r>
      </w:hyperlink>
      <w:r w:rsidRPr="000279FB">
        <w:rPr>
          <w:rFonts w:ascii="Times New Roman" w:hAnsi="Times New Roman"/>
          <w:color w:val="1F497D" w:themeColor="text2"/>
          <w:sz w:val="28"/>
          <w:szCs w:val="28"/>
          <w:lang w:val="kk-KZ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электрондық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мекен-жайына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жолдауларыңызды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сұрайды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Белгіленген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уа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қыттан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кеш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түскен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қарастырылмайды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3.5.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қатысушылардың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авторлық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құқықтары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сақталады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ұйымдастырушылар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басып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шығаруды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міндетіне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Авторлық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құқықтардың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сақталуына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авторлардың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өздері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жауапты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қатысушы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сұранысымен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расталады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3.6.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Баяндаманы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ғалау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критерийлері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Тақырыптың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өзектілігі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мазмұнының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қындылығы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Жаңашылдығы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тәжірибелік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әні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Мұғалім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шеберлігін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арттырудың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тиімді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жолдары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Автордың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теорияларды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білуі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тәж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ірибеде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қолдануы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Баяндаманың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әсімделуінің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жоғарыдағы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талаптарға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болуы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3.7.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</w:t>
      </w:r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ұсынылған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баллдық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шкаламен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бағалау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арқылы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бағаланады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Сараптау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комиссиясы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</w:t>
      </w:r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қатысушыларды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бағалаудың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жоғары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баллдары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сұрыптайды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997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4.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Ұйымдастыру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комитеті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</w:t>
      </w:r>
      <w:proofErr w:type="gram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әне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сараптау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комиссиясы</w:t>
      </w:r>
      <w:proofErr w:type="spellEnd"/>
    </w:p>
    <w:p w:rsidR="000279FB" w:rsidRPr="000279FB" w:rsidRDefault="009976D4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</w:t>
      </w:r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оқуға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ұсынылған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материалдардың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әсімделуі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талапқа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орындалуы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әдістемелік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кабинеттің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бұйрығымен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бекітілген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сараптау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комиссия 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мүшелеріне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жүктеледі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9976D4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2</w:t>
      </w:r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қуға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үшін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сұраныс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жұмыстың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лектрондық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нұсқасы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болуы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керек</w:t>
      </w:r>
      <w:proofErr w:type="spellEnd"/>
      <w:r w:rsidR="000279FB"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Қорытындылау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қатысушыларды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марапаттау</w:t>
      </w:r>
      <w:proofErr w:type="spellEnd"/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5.1.  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қудың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қорытындысы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қатысушылардың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жұмыстары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мақалалары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976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мен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баяндамалар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жинақ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кітапшасына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енгізіледі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5.2.  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оқ</w:t>
      </w:r>
      <w:proofErr w:type="gram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</w:t>
      </w:r>
      <w:proofErr w:type="gram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ңімпаздары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дипломдармен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976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марапатталады</w:t>
      </w:r>
      <w:proofErr w:type="spellEnd"/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035DE" w:rsidRDefault="00F035DE" w:rsidP="00F035DE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5DE" w:rsidRPr="00F035DE" w:rsidRDefault="00F035DE" w:rsidP="00F035DE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5DE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оқудың жұмыс тілдері: қазақ, орыс, ағылшын.</w:t>
      </w:r>
    </w:p>
    <w:p w:rsidR="009976D4" w:rsidRDefault="009976D4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9976D4" w:rsidRPr="009976D4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976D4">
        <w:rPr>
          <w:rFonts w:ascii="Times New Roman" w:hAnsi="Times New Roman"/>
          <w:b/>
          <w:sz w:val="28"/>
          <w:szCs w:val="28"/>
          <w:lang w:val="kk-KZ"/>
        </w:rPr>
        <w:t>Қосымша сұрақтарыңыз бойынша мына телефондарға хабарласуларыңызды сұраймыз: 87752717810.</w:t>
      </w:r>
    </w:p>
    <w:p w:rsidR="009976D4" w:rsidRPr="009976D4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Байқауды өткізу мерзімі және жеңімпаздарды анықтау:</w:t>
      </w:r>
    </w:p>
    <w:p w:rsidR="009976D4" w:rsidRPr="009976D4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76D4">
        <w:rPr>
          <w:rFonts w:ascii="Times New Roman" w:hAnsi="Times New Roman"/>
          <w:sz w:val="28"/>
          <w:szCs w:val="28"/>
          <w:lang w:val="kk-KZ"/>
        </w:rPr>
        <w:t xml:space="preserve">Байқауда 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2017 жылдың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1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тамыз мен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25</w:t>
      </w: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қазан </w:t>
      </w:r>
      <w:r w:rsidRPr="009976D4">
        <w:rPr>
          <w:rFonts w:ascii="Times New Roman" w:hAnsi="Times New Roman"/>
          <w:sz w:val="28"/>
          <w:szCs w:val="28"/>
          <w:lang w:val="kk-KZ"/>
        </w:rPr>
        <w:t>аралығында жіберілген жұмыстар қарастырылады. (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25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қазан</w:t>
      </w:r>
      <w:r w:rsidRPr="009976D4">
        <w:rPr>
          <w:rFonts w:ascii="Times New Roman" w:hAnsi="Times New Roman"/>
          <w:sz w:val="28"/>
          <w:szCs w:val="28"/>
          <w:lang w:val="kk-KZ"/>
        </w:rPr>
        <w:t>-байқау жұмыстарын қабылдаудың соңғы күні).</w:t>
      </w:r>
    </w:p>
    <w:p w:rsidR="009976D4" w:rsidRPr="009976D4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Байқау нәтижелері:</w:t>
      </w:r>
    </w:p>
    <w:p w:rsidR="009976D4" w:rsidRPr="00E371F6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76D4">
        <w:rPr>
          <w:rFonts w:ascii="Times New Roman" w:hAnsi="Times New Roman"/>
          <w:sz w:val="28"/>
          <w:szCs w:val="28"/>
          <w:lang w:val="kk-KZ"/>
        </w:rPr>
        <w:t>Байқау нәтижесін шығару жұмыстарын қазылар алқасы 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1</w:t>
      </w: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7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жылдың </w:t>
      </w: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25</w:t>
      </w:r>
      <w:r w:rsidRPr="009976D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қазан </w:t>
      </w:r>
      <w:r w:rsidRPr="009976D4">
        <w:rPr>
          <w:rFonts w:ascii="Times New Roman" w:hAnsi="Times New Roman"/>
          <w:sz w:val="28"/>
          <w:szCs w:val="28"/>
          <w:lang w:val="kk-KZ"/>
        </w:rPr>
        <w:t xml:space="preserve">дейін жүргізеді. </w:t>
      </w:r>
    </w:p>
    <w:p w:rsidR="009976D4" w:rsidRPr="00E371F6" w:rsidRDefault="009976D4" w:rsidP="00997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71F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  <w:t>Марапаттау:</w:t>
      </w:r>
    </w:p>
    <w:p w:rsidR="009976D4" w:rsidRPr="00E371F6" w:rsidRDefault="009976D4" w:rsidP="00997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371F6">
        <w:rPr>
          <w:rFonts w:ascii="Times New Roman" w:eastAsia="Times New Roman" w:hAnsi="Times New Roman"/>
          <w:sz w:val="28"/>
          <w:szCs w:val="28"/>
          <w:lang w:val="kk-KZ"/>
        </w:rPr>
        <w:t>1-ші орын Диплом</w:t>
      </w:r>
    </w:p>
    <w:p w:rsidR="009976D4" w:rsidRPr="00E371F6" w:rsidRDefault="009976D4" w:rsidP="00997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371F6">
        <w:rPr>
          <w:rFonts w:ascii="Times New Roman" w:eastAsia="Times New Roman" w:hAnsi="Times New Roman"/>
          <w:sz w:val="28"/>
          <w:szCs w:val="28"/>
          <w:lang w:val="kk-KZ"/>
        </w:rPr>
        <w:t>2-ші орын Диплом</w:t>
      </w:r>
    </w:p>
    <w:p w:rsidR="009976D4" w:rsidRPr="00E371F6" w:rsidRDefault="009976D4" w:rsidP="00997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371F6">
        <w:rPr>
          <w:rFonts w:ascii="Times New Roman" w:eastAsia="Times New Roman" w:hAnsi="Times New Roman"/>
          <w:sz w:val="28"/>
          <w:szCs w:val="28"/>
          <w:lang w:val="kk-KZ"/>
        </w:rPr>
        <w:t>3-ші орын Диплом</w:t>
      </w:r>
    </w:p>
    <w:p w:rsidR="009976D4" w:rsidRPr="00E371F6" w:rsidRDefault="009976D4" w:rsidP="009976D4">
      <w:pPr>
        <w:pStyle w:val="a3"/>
        <w:ind w:firstLine="708"/>
        <w:jc w:val="both"/>
        <w:rPr>
          <w:rStyle w:val="fontstyle21"/>
          <w:rFonts w:ascii="Times New Roman" w:hAnsi="Times New Roman"/>
          <w:color w:val="auto"/>
          <w:lang w:val="kk-KZ"/>
        </w:rPr>
      </w:pPr>
      <w:r w:rsidRPr="00E371F6">
        <w:rPr>
          <w:rStyle w:val="fontstyle21"/>
          <w:rFonts w:ascii="Times New Roman" w:hAnsi="Times New Roman"/>
          <w:color w:val="auto"/>
          <w:lang w:val="kk-KZ"/>
        </w:rPr>
        <w:t xml:space="preserve">Ережеге сәйкес келмеген байқау материалдары қарастырылмайды. </w:t>
      </w:r>
    </w:p>
    <w:p w:rsidR="009976D4" w:rsidRPr="00E371F6" w:rsidRDefault="009976D4" w:rsidP="009976D4">
      <w:pPr>
        <w:pStyle w:val="a3"/>
        <w:ind w:firstLine="708"/>
        <w:jc w:val="both"/>
        <w:rPr>
          <w:rStyle w:val="fontstyle21"/>
          <w:rFonts w:ascii="Times New Roman" w:hAnsi="Times New Roman"/>
          <w:color w:val="auto"/>
          <w:lang w:val="kk-KZ"/>
        </w:rPr>
      </w:pPr>
      <w:r w:rsidRPr="00E371F6">
        <w:rPr>
          <w:rStyle w:val="fontstyle21"/>
          <w:rFonts w:ascii="Times New Roman" w:hAnsi="Times New Roman"/>
          <w:color w:val="auto"/>
          <w:lang w:val="kk-KZ"/>
        </w:rPr>
        <w:t xml:space="preserve">Байқауға қатысу үшін </w:t>
      </w:r>
      <w:r w:rsidRPr="00314EDF">
        <w:rPr>
          <w:rStyle w:val="fontstyle21"/>
          <w:rFonts w:ascii="Times New Roman" w:hAnsi="Times New Roman"/>
          <w:color w:val="FF0000"/>
          <w:lang w:val="kk-KZ"/>
        </w:rPr>
        <w:t xml:space="preserve">5000 (бес мың) </w:t>
      </w:r>
      <w:r w:rsidRPr="00E371F6">
        <w:rPr>
          <w:rStyle w:val="fontstyle21"/>
          <w:rFonts w:ascii="Times New Roman" w:hAnsi="Times New Roman"/>
          <w:color w:val="auto"/>
          <w:lang w:val="kk-KZ"/>
        </w:rPr>
        <w:t>теңге төлем ақысы төленеді.</w:t>
      </w:r>
    </w:p>
    <w:p w:rsidR="009976D4" w:rsidRPr="00E371F6" w:rsidRDefault="009976D4" w:rsidP="009976D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371F6">
        <w:rPr>
          <w:rFonts w:ascii="Times New Roman" w:hAnsi="Times New Roman"/>
          <w:sz w:val="28"/>
          <w:szCs w:val="28"/>
          <w:lang w:val="kk-KZ"/>
        </w:rPr>
        <w:t>Қатысушылар белгіленген күннен кешікпей жұмыстарын жіберуі керек.</w:t>
      </w:r>
    </w:p>
    <w:p w:rsidR="009976D4" w:rsidRPr="00E371F6" w:rsidRDefault="009976D4" w:rsidP="009976D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976D4">
        <w:rPr>
          <w:rFonts w:ascii="Times New Roman" w:hAnsi="Times New Roman"/>
          <w:color w:val="FF0000"/>
          <w:sz w:val="28"/>
          <w:szCs w:val="28"/>
          <w:lang w:val="kk-KZ"/>
        </w:rPr>
        <w:t>Қатысушы жарна төленген түбіртек көшірмесін</w:t>
      </w:r>
      <w:r w:rsidRPr="00E371F6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9" w:history="1">
        <w:r w:rsidRPr="009976D4">
          <w:rPr>
            <w:rStyle w:val="a4"/>
            <w:rFonts w:ascii="Times New Roman" w:hAnsi="Times New Roman"/>
            <w:sz w:val="28"/>
            <w:szCs w:val="28"/>
            <w:u w:val="none"/>
            <w:lang w:val="kk-KZ"/>
          </w:rPr>
          <w:t>orleu_20_17@mail.ru</w:t>
        </w:r>
      </w:hyperlink>
      <w:r w:rsidRPr="00E371F6">
        <w:rPr>
          <w:rFonts w:ascii="Times New Roman" w:hAnsi="Times New Roman"/>
          <w:sz w:val="28"/>
          <w:szCs w:val="28"/>
          <w:lang w:val="kk-KZ"/>
        </w:rPr>
        <w:t xml:space="preserve"> почтасына байқау жұмыстарымен қосып жолдауы тиіс.</w:t>
      </w:r>
    </w:p>
    <w:p w:rsidR="009976D4" w:rsidRPr="00E371F6" w:rsidRDefault="009976D4" w:rsidP="009976D4">
      <w:pPr>
        <w:pStyle w:val="a3"/>
        <w:ind w:firstLine="708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E371F6">
        <w:rPr>
          <w:rFonts w:ascii="Times New Roman" w:hAnsi="Times New Roman"/>
          <w:b/>
          <w:sz w:val="28"/>
          <w:szCs w:val="28"/>
          <w:lang w:val="kk-KZ"/>
        </w:rPr>
        <w:t>Байқауға қатысу үшін төленетін жарнапұлға арналған банк реквизиттері:</w:t>
      </w:r>
    </w:p>
    <w:p w:rsidR="009976D4" w:rsidRPr="00E371F6" w:rsidRDefault="009976D4" w:rsidP="009976D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highlight w:val="red"/>
          <w:lang w:val="kk-KZ"/>
        </w:rPr>
      </w:pPr>
    </w:p>
    <w:p w:rsidR="009976D4" w:rsidRPr="00E371F6" w:rsidRDefault="009976D4" w:rsidP="009976D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371F6">
        <w:rPr>
          <w:rFonts w:ascii="Times New Roman" w:hAnsi="Times New Roman"/>
          <w:b/>
          <w:color w:val="000000"/>
          <w:sz w:val="28"/>
          <w:szCs w:val="28"/>
          <w:lang w:val="kk-KZ"/>
        </w:rPr>
        <w:t>ИИН: 690302301071</w:t>
      </w:r>
    </w:p>
    <w:p w:rsidR="009976D4" w:rsidRPr="00E371F6" w:rsidRDefault="009976D4" w:rsidP="009976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E371F6">
        <w:rPr>
          <w:rFonts w:ascii="Times New Roman" w:hAnsi="Times New Roman"/>
          <w:b/>
          <w:color w:val="000000"/>
          <w:sz w:val="28"/>
          <w:szCs w:val="28"/>
          <w:lang w:val="kk-KZ"/>
        </w:rPr>
        <w:t>6762 0035 0075 2612 «халық банк»</w:t>
      </w:r>
    </w:p>
    <w:p w:rsidR="009976D4" w:rsidRDefault="009976D4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1-қосымша</w:t>
      </w:r>
    </w:p>
    <w:p w:rsidR="000279FB" w:rsidRPr="000279FB" w:rsidRDefault="000279FB" w:rsidP="000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Педагогтың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кәсіби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құзыреттілігі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білім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сапасын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көтерудің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факторы»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тақырыбындағы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облыстық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педагогикалық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оқуға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қ</w:t>
      </w:r>
      <w:proofErr w:type="gram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атысу</w:t>
      </w:r>
      <w:proofErr w:type="gram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ға</w:t>
      </w:r>
      <w:proofErr w:type="spellEnd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79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сұраныс</w:t>
      </w:r>
      <w:proofErr w:type="spellEnd"/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992"/>
        <w:gridCol w:w="3838"/>
      </w:tblGrid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Автордың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аты-жөні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толық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ұмыс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орны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Қызметі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Лауазым</w:t>
            </w:r>
            <w:bookmarkStart w:id="1" w:name="_GoBack"/>
            <w:bookmarkEnd w:id="1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ы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ұмыс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бағыты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Мақаланың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атауы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Байланыс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телефоны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79FB" w:rsidRPr="000279FB" w:rsidTr="009976D4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proofErr w:type="gram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mail</w:t>
            </w:r>
            <w:proofErr w:type="spellEnd"/>
            <w:r w:rsidRPr="000279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bottom"/>
            <w:hideMark/>
          </w:tcPr>
          <w:p w:rsidR="000279FB" w:rsidRPr="000279FB" w:rsidRDefault="000279FB" w:rsidP="0002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79FB" w:rsidRPr="000279FB" w:rsidRDefault="000279FB" w:rsidP="001176B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279FB" w:rsidRPr="000279FB" w:rsidSect="00CB22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2D"/>
    <w:rsid w:val="000165DD"/>
    <w:rsid w:val="000279FB"/>
    <w:rsid w:val="000958F0"/>
    <w:rsid w:val="000B15C5"/>
    <w:rsid w:val="001176BA"/>
    <w:rsid w:val="001A1405"/>
    <w:rsid w:val="001B0BCD"/>
    <w:rsid w:val="001B0F4D"/>
    <w:rsid w:val="00201B92"/>
    <w:rsid w:val="00210CF9"/>
    <w:rsid w:val="00216F55"/>
    <w:rsid w:val="00223C5C"/>
    <w:rsid w:val="00272643"/>
    <w:rsid w:val="0027562D"/>
    <w:rsid w:val="002B045D"/>
    <w:rsid w:val="002F6223"/>
    <w:rsid w:val="00301E8A"/>
    <w:rsid w:val="00314EDF"/>
    <w:rsid w:val="003F0FFB"/>
    <w:rsid w:val="00451853"/>
    <w:rsid w:val="004C4875"/>
    <w:rsid w:val="00552513"/>
    <w:rsid w:val="00560745"/>
    <w:rsid w:val="005941B7"/>
    <w:rsid w:val="00626084"/>
    <w:rsid w:val="006951CE"/>
    <w:rsid w:val="006C0AE3"/>
    <w:rsid w:val="006C1EE6"/>
    <w:rsid w:val="006C3A49"/>
    <w:rsid w:val="006E4008"/>
    <w:rsid w:val="007147D2"/>
    <w:rsid w:val="007438D5"/>
    <w:rsid w:val="00762F7D"/>
    <w:rsid w:val="007C57BF"/>
    <w:rsid w:val="0082140F"/>
    <w:rsid w:val="0088473F"/>
    <w:rsid w:val="00965E98"/>
    <w:rsid w:val="009952B1"/>
    <w:rsid w:val="009976D4"/>
    <w:rsid w:val="00A07780"/>
    <w:rsid w:val="00A25DC7"/>
    <w:rsid w:val="00AA1AC5"/>
    <w:rsid w:val="00AE1EBE"/>
    <w:rsid w:val="00B54710"/>
    <w:rsid w:val="00BA0D2D"/>
    <w:rsid w:val="00BB323E"/>
    <w:rsid w:val="00BC6199"/>
    <w:rsid w:val="00C64FEA"/>
    <w:rsid w:val="00CB22A3"/>
    <w:rsid w:val="00CE4963"/>
    <w:rsid w:val="00CF57C9"/>
    <w:rsid w:val="00D0225C"/>
    <w:rsid w:val="00D10796"/>
    <w:rsid w:val="00D722F5"/>
    <w:rsid w:val="00D94AE9"/>
    <w:rsid w:val="00E5336C"/>
    <w:rsid w:val="00EA1B2E"/>
    <w:rsid w:val="00EF006D"/>
    <w:rsid w:val="00F035DE"/>
    <w:rsid w:val="00F67D3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eu_20_1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rleu_20_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71E4-C48D-42DE-B1D1-F65A665D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7</cp:revision>
  <dcterms:created xsi:type="dcterms:W3CDTF">2017-08-01T05:13:00Z</dcterms:created>
  <dcterms:modified xsi:type="dcterms:W3CDTF">2017-09-06T08:04:00Z</dcterms:modified>
</cp:coreProperties>
</file>