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3E" w:rsidRDefault="00786F3E" w:rsidP="00466ACB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786F3E" w:rsidRDefault="00AC3840" w:rsidP="00466ACB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  <w:r>
        <w:rPr>
          <w:rFonts w:ascii="Book Antiqua" w:hAnsi="Book Antiqua"/>
          <w:b/>
          <w:color w:val="FF0000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150.8pt">
            <v:imagedata r:id="rId6" o:title=""/>
          </v:shape>
        </w:pict>
      </w:r>
    </w:p>
    <w:p w:rsidR="00786F3E" w:rsidRPr="003C2059" w:rsidRDefault="00786F3E" w:rsidP="003C2059">
      <w:pPr>
        <w:spacing w:after="0"/>
        <w:jc w:val="center"/>
        <w:rPr>
          <w:rFonts w:ascii="Times New Roman" w:hAnsi="Times New Roman"/>
          <w:b/>
          <w:color w:val="333300"/>
          <w:sz w:val="32"/>
          <w:szCs w:val="32"/>
          <w:lang w:val="kk-KZ"/>
        </w:rPr>
      </w:pPr>
      <w:r w:rsidRPr="003C2059">
        <w:rPr>
          <w:rFonts w:ascii="Book Antiqua" w:hAnsi="Book Antiqua"/>
          <w:b/>
          <w:color w:val="003366"/>
          <w:sz w:val="32"/>
          <w:szCs w:val="32"/>
          <w:lang w:val="kk-KZ"/>
        </w:rPr>
        <w:t>«</w:t>
      </w:r>
      <w:r w:rsidRPr="003C2059">
        <w:rPr>
          <w:rFonts w:ascii="Times New Roman" w:hAnsi="Times New Roman"/>
          <w:b/>
          <w:color w:val="003366"/>
          <w:sz w:val="32"/>
          <w:szCs w:val="32"/>
          <w:lang w:val="kk-KZ"/>
        </w:rPr>
        <w:t>Қазақ педагогикасы</w:t>
      </w:r>
      <w:r w:rsidRPr="003C2059">
        <w:rPr>
          <w:rFonts w:ascii="Book Antiqua" w:hAnsi="Book Antiqua"/>
          <w:b/>
          <w:color w:val="003366"/>
          <w:sz w:val="32"/>
          <w:szCs w:val="32"/>
          <w:lang w:val="kk-KZ"/>
        </w:rPr>
        <w:t>»</w:t>
      </w:r>
      <w:r w:rsidRPr="003C2059">
        <w:rPr>
          <w:rFonts w:ascii="Book Antiqua" w:hAnsi="Book Antiqua"/>
          <w:b/>
          <w:color w:val="333300"/>
          <w:sz w:val="32"/>
          <w:szCs w:val="32"/>
          <w:lang w:val="kk-KZ"/>
        </w:rPr>
        <w:t xml:space="preserve">  республикалы</w:t>
      </w:r>
      <w:r w:rsidRPr="003C2059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қ ғылыми-әдістемелік, ақпараттық-танымдық, педагогикалық журналының ұйымдастыруымен </w:t>
      </w:r>
      <w:r w:rsidRPr="003C2059">
        <w:rPr>
          <w:rFonts w:ascii="Times New Roman" w:hAnsi="Times New Roman"/>
          <w:b/>
          <w:color w:val="800000"/>
          <w:sz w:val="32"/>
          <w:szCs w:val="32"/>
          <w:lang w:val="kk-KZ"/>
        </w:rPr>
        <w:t>«</w:t>
      </w:r>
      <w:r w:rsidR="00AF5ECE">
        <w:rPr>
          <w:rFonts w:ascii="Times New Roman" w:hAnsi="Times New Roman"/>
          <w:b/>
          <w:color w:val="800000"/>
          <w:sz w:val="32"/>
          <w:szCs w:val="32"/>
          <w:lang w:val="kk-KZ"/>
        </w:rPr>
        <w:t>Білім беру жүйесіндегі инновацияларды қолдану және жүзеге асырудың әдістемелері</w:t>
      </w:r>
      <w:r w:rsidRPr="003C2059">
        <w:rPr>
          <w:rFonts w:ascii="Times New Roman" w:hAnsi="Times New Roman"/>
          <w:b/>
          <w:color w:val="800000"/>
          <w:sz w:val="32"/>
          <w:szCs w:val="32"/>
          <w:lang w:val="kk-KZ"/>
        </w:rPr>
        <w:t>»</w:t>
      </w:r>
      <w:r w:rsidRPr="003C2059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 тақырыбында қашықтықтан өткізілетін</w:t>
      </w:r>
      <w:r w:rsidR="00AF5ECE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 ІІ-ші</w:t>
      </w:r>
      <w:r w:rsidRPr="003C2059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 ғылыми-тәжірибелік конференциясының</w:t>
      </w:r>
    </w:p>
    <w:p w:rsidR="00786F3E" w:rsidRPr="00F41D44" w:rsidRDefault="00786F3E" w:rsidP="00466ACB">
      <w:pPr>
        <w:spacing w:after="0"/>
        <w:jc w:val="center"/>
        <w:rPr>
          <w:rFonts w:ascii="Book Antiqua" w:hAnsi="Book Antiqua"/>
          <w:b/>
          <w:color w:val="993300"/>
          <w:sz w:val="32"/>
          <w:szCs w:val="32"/>
          <w:lang w:val="kk-KZ"/>
        </w:rPr>
      </w:pPr>
      <w:r w:rsidRPr="00F41D44">
        <w:rPr>
          <w:rFonts w:ascii="Times New Roman" w:hAnsi="Times New Roman"/>
          <w:b/>
          <w:color w:val="993300"/>
          <w:sz w:val="32"/>
          <w:szCs w:val="32"/>
          <w:lang w:val="kk-KZ"/>
        </w:rPr>
        <w:t>ЕРЕЖЕСІ</w:t>
      </w:r>
    </w:p>
    <w:p w:rsidR="00786F3E" w:rsidRDefault="00786F3E" w:rsidP="00E65FA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Конференцияға материалдар қабылдау уақыты: 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2017 жылдың </w:t>
      </w:r>
      <w:r w:rsidR="00AF5ECE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="001C7BD6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F5ECE">
        <w:rPr>
          <w:rFonts w:ascii="Times New Roman" w:hAnsi="Times New Roman"/>
          <w:color w:val="000000"/>
          <w:sz w:val="28"/>
          <w:szCs w:val="28"/>
          <w:lang w:val="kk-KZ"/>
        </w:rPr>
        <w:t>қыркүйегіне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дейін жүргізіледі.</w:t>
      </w: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Конференция жұмысына қатысушылар: 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>ЖОО-ның оқытушылары, жалпы білім саласының қызметкерлері, мұғалімдер, әдіскерлер, тәрбиешілер,  педагогтар.</w:t>
      </w: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C2059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Конференцияның жұмыс тілдері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 қазақ, орыс, ағылшын.</w:t>
      </w:r>
    </w:p>
    <w:p w:rsidR="00786F3E" w:rsidRPr="003C2059" w:rsidRDefault="00786F3E" w:rsidP="00E65FA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Конференция жұмысының барлық ғылыми материалдары ғылыми-тәжірибелік конференцияның нәтижесі ретінде жинақ ретінде басылып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әрбір қатысушыға PDF-нұсқасы жолданады.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Қашықтықтан ұйымдастырылған ғылыми-практикалық конференцияға ғылыми еңбектерін жолдаған әрбір қатысушыға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алғыс хаттар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мен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дипломдар</w:t>
      </w:r>
      <w:r w:rsidRPr="003C20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беріледі.</w:t>
      </w:r>
      <w:r w:rsidRPr="003C20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C20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15 </w:t>
      </w:r>
      <w:r w:rsidR="00CC5D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қатысушыдан </w:t>
      </w:r>
      <w:r w:rsidRPr="003C20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жоғары ұйымдастырып, белсенділік танытқан педагогтерге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«Б-АСҚАР» </w:t>
      </w: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>жауапкершілігі шектеулі серіктестігінің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>арнайы сыйлығы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>тағайындалады.</w:t>
      </w:r>
    </w:p>
    <w:p w:rsidR="00786F3E" w:rsidRPr="003C2059" w:rsidRDefault="00786F3E" w:rsidP="001059E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           </w:t>
      </w:r>
      <w:r w:rsidRPr="003C2059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Материалдарды рәсімдеуге қойылатын талаптар: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Қаріп түрі Times New Roman, KZ Times New Roman (12 кегль); интервал – 1, жиектері: жоғарғы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төменгі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сол жағы – </w:t>
      </w:r>
      <w:smartTag w:uri="urn:schemas-microsoft-com:office:smarttags" w:element="metricconverter">
        <w:smartTagPr>
          <w:attr w:name="ProductID" w:val="3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3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оң жағы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көлемі 4 беттен аспауы керек.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Азат жол – </w:t>
      </w:r>
      <w:smartTag w:uri="urn:schemas-microsoft-com:office:smarttags" w:element="metricconverter">
        <w:smartTagPr>
          <w:attr w:name="ProductID" w:val="0,9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0,9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бас әріптермен мақала тақырыбы (қою).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• Бос жолдан кейін ортада автордың фамилиясы және аты жөнінің бірінші әріптері (қою).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• Келесі жолда ұйымның толық аты, қала атауы және автордың байланыс телефондары мен электронды поштасының атауы жазылуы тиіс.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Негізгі мәтін бір бос орыннан кейін басталады.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мәтіні мұқият тексерілуі тиіс.</w:t>
      </w:r>
      <w:r w:rsidRPr="003C20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786F3E" w:rsidRPr="003C2059" w:rsidRDefault="00786F3E" w:rsidP="00E65F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Ескерту: 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Қашықтықтан ұйымдастырылған ғылыми-практикалық конференцияға қатысып, жинаққа ғылыми еңбектерін ұсынған әрбір қатысушы бір реттік жарнапұл төлеуге тиіс. Жарнапұл құны: 3000 тг (үш мың теңге).</w:t>
      </w:r>
    </w:p>
    <w:p w:rsidR="00786F3E" w:rsidRDefault="00786F3E" w:rsidP="00E65F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Қатысушылар өз еңбектерін және жарнапұлды төлегендігін растайтын түбіртектің сканерленген нұсқасы 2017 жылдың </w:t>
      </w:r>
      <w:r w:rsidR="00AC38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30</w:t>
      </w:r>
      <w:bookmarkStart w:id="0" w:name="_GoBack"/>
      <w:bookmarkEnd w:id="0"/>
      <w:r w:rsidR="001059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қыркүйегіне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дейін </w:t>
      </w:r>
      <w:hyperlink r:id="rId7" w:history="1">
        <w:r w:rsidRPr="003C2059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электронды поштасына жіберілуі тиіс. </w:t>
      </w:r>
    </w:p>
    <w:p w:rsidR="00CB12E7" w:rsidRPr="003C2059" w:rsidRDefault="00CB12E7" w:rsidP="00E65F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Конференция жұмысының қорытындысы, жинақ, дипломдар мен алғыс хаттар қазан айының 14 жұлдызында жолданады.</w:t>
      </w:r>
    </w:p>
    <w:p w:rsidR="00786F3E" w:rsidRPr="003C2059" w:rsidRDefault="00786F3E" w:rsidP="00E9132F">
      <w:pPr>
        <w:spacing w:after="0"/>
        <w:ind w:left="54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>Байланыс телефондары: +7 700 542 9543.</w:t>
      </w:r>
    </w:p>
    <w:p w:rsidR="00786F3E" w:rsidRDefault="00786F3E" w:rsidP="00E9132F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Pr="003C2059" w:rsidRDefault="00786F3E" w:rsidP="00E9132F">
      <w:pPr>
        <w:spacing w:after="0"/>
        <w:ind w:left="540"/>
        <w:jc w:val="center"/>
        <w:rPr>
          <w:rFonts w:ascii="Times New Roman" w:hAnsi="Times New Roman"/>
          <w:b/>
          <w:color w:val="8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800000"/>
          <w:sz w:val="28"/>
          <w:szCs w:val="28"/>
          <w:lang w:val="kk-KZ"/>
        </w:rPr>
        <w:t>Конференцияға қатысу үшін төленетін жарнапұлға арналған банк реквизиттері: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ИИН: </w:t>
      </w: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>960330300083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6233 5710 3530 5966 </w:t>
      </w: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 АО  «Народный банк Казахстана»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>4263 4339 9304 3949</w:t>
      </w: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  АО «ДБ «Сбербанк»</w:t>
      </w:r>
    </w:p>
    <w:p w:rsidR="00786F3E" w:rsidRPr="003C2059" w:rsidRDefault="00786F3E" w:rsidP="00E9132F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kk-KZ"/>
        </w:rPr>
      </w:pPr>
      <w:r w:rsidRPr="005628C0">
        <w:rPr>
          <w:rFonts w:ascii="Times New Roman" w:hAnsi="Times New Roman"/>
          <w:sz w:val="28"/>
          <w:szCs w:val="28"/>
          <w:lang w:val="kk-KZ"/>
        </w:rPr>
        <w:t xml:space="preserve">Қатысу үшін төленген жарнапұл түбіртегі </w:t>
      </w:r>
      <w:hyperlink r:id="rId8" w:history="1">
        <w:r w:rsidRPr="005628C0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5628C0">
        <w:rPr>
          <w:rFonts w:ascii="Times New Roman" w:hAnsi="Times New Roman"/>
          <w:sz w:val="28"/>
          <w:szCs w:val="28"/>
          <w:lang w:val="kk-KZ"/>
        </w:rPr>
        <w:t xml:space="preserve"> электронды поштасына жіберілуі тиіс</w:t>
      </w:r>
      <w:r w:rsidRPr="003C2059">
        <w:rPr>
          <w:rFonts w:ascii="Times New Roman" w:hAnsi="Times New Roman"/>
          <w:color w:val="333333"/>
          <w:sz w:val="28"/>
          <w:szCs w:val="28"/>
          <w:lang w:val="kk-KZ"/>
        </w:rPr>
        <w:t>.</w:t>
      </w:r>
    </w:p>
    <w:p w:rsidR="00786F3E" w:rsidRDefault="00786F3E" w:rsidP="00E9132F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786F3E" w:rsidRDefault="00786F3E" w:rsidP="00E9132F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5628C0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786F3E" w:rsidRPr="00D661B8" w:rsidRDefault="00786F3E" w:rsidP="00D661B8">
      <w:pPr>
        <w:spacing w:after="0"/>
        <w:ind w:left="36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 xml:space="preserve"> </w:t>
      </w:r>
    </w:p>
    <w:sectPr w:rsidR="00786F3E" w:rsidRPr="00D661B8" w:rsidSect="0099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8DE"/>
    <w:multiLevelType w:val="hybridMultilevel"/>
    <w:tmpl w:val="BAD051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C69"/>
    <w:rsid w:val="00032319"/>
    <w:rsid w:val="00075C69"/>
    <w:rsid w:val="000A3805"/>
    <w:rsid w:val="000E1DBB"/>
    <w:rsid w:val="001059ED"/>
    <w:rsid w:val="001C7BD6"/>
    <w:rsid w:val="00260318"/>
    <w:rsid w:val="00287222"/>
    <w:rsid w:val="003B0BA8"/>
    <w:rsid w:val="003C2059"/>
    <w:rsid w:val="003F2C39"/>
    <w:rsid w:val="00413A46"/>
    <w:rsid w:val="00466ACB"/>
    <w:rsid w:val="004F4BF2"/>
    <w:rsid w:val="004F74FC"/>
    <w:rsid w:val="0051407C"/>
    <w:rsid w:val="005628C0"/>
    <w:rsid w:val="00570E5E"/>
    <w:rsid w:val="00576051"/>
    <w:rsid w:val="00612DF6"/>
    <w:rsid w:val="00635D89"/>
    <w:rsid w:val="00652E7D"/>
    <w:rsid w:val="006C5106"/>
    <w:rsid w:val="0073483C"/>
    <w:rsid w:val="0074429D"/>
    <w:rsid w:val="007821E2"/>
    <w:rsid w:val="00786F3E"/>
    <w:rsid w:val="007E3DD4"/>
    <w:rsid w:val="008012D4"/>
    <w:rsid w:val="009921D3"/>
    <w:rsid w:val="00A60983"/>
    <w:rsid w:val="00AC3840"/>
    <w:rsid w:val="00AF5ECE"/>
    <w:rsid w:val="00B62798"/>
    <w:rsid w:val="00C33973"/>
    <w:rsid w:val="00CB12E7"/>
    <w:rsid w:val="00CC5DDF"/>
    <w:rsid w:val="00CE140E"/>
    <w:rsid w:val="00D0351C"/>
    <w:rsid w:val="00D3653A"/>
    <w:rsid w:val="00D44CAB"/>
    <w:rsid w:val="00D661B8"/>
    <w:rsid w:val="00D819D4"/>
    <w:rsid w:val="00DE42CA"/>
    <w:rsid w:val="00E65FAE"/>
    <w:rsid w:val="00E66B37"/>
    <w:rsid w:val="00E9132F"/>
    <w:rsid w:val="00E9284E"/>
    <w:rsid w:val="00E976B9"/>
    <w:rsid w:val="00F41D44"/>
    <w:rsid w:val="00F779A6"/>
    <w:rsid w:val="00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012D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012D4"/>
    <w:rPr>
      <w:rFonts w:cs="Times New Roman"/>
    </w:rPr>
  </w:style>
  <w:style w:type="character" w:styleId="a4">
    <w:name w:val="Hyperlink"/>
    <w:uiPriority w:val="99"/>
    <w:rsid w:val="00F779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h_pedagogikas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zakh_pedagogika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4294934534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Pedagog</cp:lastModifiedBy>
  <cp:revision>30</cp:revision>
  <dcterms:created xsi:type="dcterms:W3CDTF">2017-01-13T11:05:00Z</dcterms:created>
  <dcterms:modified xsi:type="dcterms:W3CDTF">2017-09-08T09:44:00Z</dcterms:modified>
</cp:coreProperties>
</file>